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A4D" w:rsidRDefault="00BE3AD0">
      <w:pPr>
        <w:pStyle w:val="20"/>
        <w:framePr w:w="15974" w:h="1521" w:hRule="exact" w:wrap="none" w:vAnchor="page" w:hAnchor="page" w:x="414" w:y="1177"/>
        <w:shd w:val="clear" w:color="auto" w:fill="auto"/>
        <w:ind w:right="60"/>
      </w:pPr>
      <w:bookmarkStart w:id="0" w:name="_GoBack"/>
      <w:bookmarkEnd w:id="0"/>
      <w:r>
        <w:t>ГОДОВОЙ ОТЧЕТ</w:t>
      </w:r>
    </w:p>
    <w:p w:rsidR="004A5A4D" w:rsidRDefault="00BE3AD0">
      <w:pPr>
        <w:pStyle w:val="20"/>
        <w:framePr w:w="15974" w:h="1521" w:hRule="exact" w:wrap="none" w:vAnchor="page" w:hAnchor="page" w:x="414" w:y="1177"/>
        <w:shd w:val="clear" w:color="auto" w:fill="auto"/>
        <w:ind w:right="60"/>
      </w:pPr>
      <w:r>
        <w:t>О РЕАЛИЗАЦИИ МЕРОПРИЯТИЙ МУНЦИПАЛЬНОЙ ПРОГРАММЫ</w:t>
      </w:r>
      <w:r>
        <w:br/>
        <w:t>по состоянию на 1 января 2020 года</w:t>
      </w:r>
    </w:p>
    <w:p w:rsidR="004A5A4D" w:rsidRDefault="00BE3AD0">
      <w:pPr>
        <w:pStyle w:val="20"/>
        <w:framePr w:w="15974" w:h="1521" w:hRule="exact" w:wrap="none" w:vAnchor="page" w:hAnchor="page" w:x="414" w:y="1177"/>
        <w:shd w:val="clear" w:color="auto" w:fill="auto"/>
        <w:ind w:right="60"/>
      </w:pPr>
      <w:r>
        <w:t>муниципальная программа «Развитие малого и среднего предпринимательства Первомайского района на 2018-2020 годы»</w:t>
      </w:r>
    </w:p>
    <w:p w:rsidR="004A5A4D" w:rsidRDefault="00BE3AD0">
      <w:pPr>
        <w:pStyle w:val="20"/>
        <w:framePr w:w="15974" w:h="1521" w:hRule="exact" w:wrap="none" w:vAnchor="page" w:hAnchor="page" w:x="414" w:y="1177"/>
        <w:shd w:val="clear" w:color="auto" w:fill="auto"/>
        <w:ind w:right="60"/>
      </w:pPr>
      <w:r>
        <w:t>(название программы)</w:t>
      </w:r>
    </w:p>
    <w:p w:rsidR="004A5A4D" w:rsidRDefault="00BE3AD0">
      <w:pPr>
        <w:pStyle w:val="20"/>
        <w:framePr w:w="15974" w:h="1521" w:hRule="exact" w:wrap="none" w:vAnchor="page" w:hAnchor="page" w:x="414" w:y="1177"/>
        <w:shd w:val="clear" w:color="auto" w:fill="auto"/>
        <w:ind w:right="60"/>
      </w:pPr>
      <w:r>
        <w:t xml:space="preserve">Администрация </w:t>
      </w:r>
      <w:r>
        <w:t>Первомайского района</w:t>
      </w:r>
      <w:r>
        <w:br/>
        <w:t>(заказчик программы)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5"/>
        <w:gridCol w:w="5131"/>
        <w:gridCol w:w="874"/>
        <w:gridCol w:w="845"/>
        <w:gridCol w:w="1032"/>
        <w:gridCol w:w="931"/>
        <w:gridCol w:w="845"/>
        <w:gridCol w:w="898"/>
        <w:gridCol w:w="4032"/>
        <w:gridCol w:w="902"/>
      </w:tblGrid>
      <w:tr w:rsidR="004A5A4D">
        <w:tblPrEx>
          <w:tblCellMar>
            <w:top w:w="0" w:type="dxa"/>
            <w:bottom w:w="0" w:type="dxa"/>
          </w:tblCellMar>
        </w:tblPrEx>
        <w:trPr>
          <w:trHeight w:hRule="exact" w:val="619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after="300" w:line="160" w:lineRule="exact"/>
              <w:ind w:left="160"/>
              <w:jc w:val="left"/>
            </w:pPr>
            <w:r>
              <w:rPr>
                <w:rStyle w:val="21"/>
                <w:lang w:val="en-US" w:eastAsia="en-US" w:bidi="en-US"/>
              </w:rPr>
              <w:t>NN</w:t>
            </w:r>
          </w:p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before="300" w:line="160" w:lineRule="exact"/>
              <w:jc w:val="right"/>
            </w:pPr>
            <w:r>
              <w:rPr>
                <w:rStyle w:val="21"/>
              </w:rPr>
              <w:t>пп</w:t>
            </w:r>
          </w:p>
        </w:tc>
        <w:tc>
          <w:tcPr>
            <w:tcW w:w="5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50" w:lineRule="exact"/>
            </w:pPr>
            <w:r>
              <w:rPr>
                <w:rStyle w:val="275pt"/>
              </w:rPr>
              <w:t>Мероприятия программы, направления и источники финансирования</w:t>
            </w:r>
          </w:p>
        </w:tc>
        <w:tc>
          <w:tcPr>
            <w:tcW w:w="5425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50" w:lineRule="exact"/>
            </w:pPr>
            <w:r>
              <w:rPr>
                <w:rStyle w:val="275pt"/>
              </w:rPr>
              <w:t>Объем ассигнований (тыс. рублей)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50" w:lineRule="exact"/>
            </w:pPr>
            <w:r>
              <w:rPr>
                <w:rStyle w:val="275pt"/>
              </w:rPr>
              <w:t>Достигнутые результаты мероприятий</w:t>
            </w: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after="60" w:line="150" w:lineRule="exact"/>
              <w:jc w:val="left"/>
            </w:pPr>
            <w:r>
              <w:rPr>
                <w:rStyle w:val="275pt"/>
              </w:rPr>
              <w:t>Примечани</w:t>
            </w:r>
          </w:p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before="60" w:after="180" w:line="150" w:lineRule="exact"/>
            </w:pPr>
            <w:r>
              <w:rPr>
                <w:rStyle w:val="275pt"/>
              </w:rPr>
              <w:t>е</w:t>
            </w:r>
          </w:p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before="180" w:line="80" w:lineRule="exact"/>
            </w:pPr>
            <w:r>
              <w:rPr>
                <w:rStyle w:val="2MicrosoftSansSerif4pt0pt"/>
              </w:rPr>
              <w:t>&lt;-*****&gt;</w:t>
            </w: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  <w:tc>
          <w:tcPr>
            <w:tcW w:w="51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50" w:lineRule="exact"/>
            </w:pPr>
            <w:r>
              <w:rPr>
                <w:rStyle w:val="275pt"/>
              </w:rPr>
              <w:t>2018 год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50" w:lineRule="exact"/>
            </w:pPr>
            <w:r>
              <w:rPr>
                <w:rStyle w:val="275pt"/>
              </w:rPr>
              <w:t>2019 год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50" w:lineRule="exact"/>
            </w:pPr>
            <w:r>
              <w:rPr>
                <w:rStyle w:val="275pt"/>
              </w:rPr>
              <w:t>2020 год</w:t>
            </w:r>
          </w:p>
        </w:tc>
        <w:tc>
          <w:tcPr>
            <w:tcW w:w="403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50" w:lineRule="exact"/>
            </w:pPr>
            <w:r>
              <w:rPr>
                <w:rStyle w:val="275pt"/>
              </w:rPr>
              <w:t>&lt;♦*♦*&gt;</w:t>
            </w: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826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  <w:tc>
          <w:tcPr>
            <w:tcW w:w="51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after="240" w:line="150" w:lineRule="exact"/>
              <w:jc w:val="right"/>
            </w:pPr>
            <w:r>
              <w:rPr>
                <w:rStyle w:val="275pt"/>
              </w:rPr>
              <w:t>утверждено</w:t>
            </w:r>
          </w:p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before="240" w:line="150" w:lineRule="exact"/>
              <w:jc w:val="right"/>
            </w:pPr>
            <w:r>
              <w:rPr>
                <w:rStyle w:val="275pt"/>
              </w:rPr>
              <w:t>программой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исполнено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after="240" w:line="150" w:lineRule="exact"/>
            </w:pPr>
            <w:r>
              <w:rPr>
                <w:rStyle w:val="275pt"/>
              </w:rPr>
              <w:t>утверждено</w:t>
            </w:r>
          </w:p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before="240" w:line="150" w:lineRule="exact"/>
              <w:ind w:left="140"/>
              <w:jc w:val="left"/>
            </w:pPr>
            <w:r>
              <w:rPr>
                <w:rStyle w:val="275pt"/>
              </w:rPr>
              <w:t>программой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50" w:lineRule="exact"/>
            </w:pPr>
            <w:r>
              <w:rPr>
                <w:rStyle w:val="275pt"/>
              </w:rPr>
              <w:t>исполнено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after="240" w:line="150" w:lineRule="exact"/>
              <w:jc w:val="right"/>
            </w:pPr>
            <w:r>
              <w:rPr>
                <w:rStyle w:val="275pt"/>
              </w:rPr>
              <w:t>утверждено</w:t>
            </w:r>
          </w:p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before="240" w:line="150" w:lineRule="exact"/>
              <w:jc w:val="right"/>
            </w:pPr>
            <w:r>
              <w:rPr>
                <w:rStyle w:val="275pt"/>
              </w:rPr>
              <w:t>программой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исполнено</w:t>
            </w:r>
          </w:p>
        </w:tc>
        <w:tc>
          <w:tcPr>
            <w:tcW w:w="4032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60" w:lineRule="exact"/>
            </w:pPr>
            <w:r>
              <w:rPr>
                <w:rStyle w:val="21"/>
              </w:rPr>
              <w:t>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60" w:lineRule="exact"/>
            </w:pPr>
            <w:r>
              <w:rPr>
                <w:rStyle w:val="21"/>
              </w:rPr>
              <w:t>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60" w:lineRule="exact"/>
            </w:pPr>
            <w:r>
              <w:rPr>
                <w:rStyle w:val="21"/>
              </w:rPr>
              <w:t>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60" w:lineRule="exact"/>
            </w:pPr>
            <w:r>
              <w:rPr>
                <w:rStyle w:val="21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60" w:lineRule="exact"/>
            </w:pPr>
            <w:r>
              <w:rPr>
                <w:rStyle w:val="21"/>
              </w:rPr>
              <w:t>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60" w:lineRule="exact"/>
            </w:pPr>
            <w:r>
              <w:rPr>
                <w:rStyle w:val="21"/>
              </w:rPr>
              <w:t>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50" w:lineRule="exact"/>
            </w:pPr>
            <w:r>
              <w:rPr>
                <w:rStyle w:val="275pt"/>
              </w:rPr>
              <w:t>8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50" w:lineRule="exact"/>
            </w:pPr>
            <w:r>
              <w:rPr>
                <w:rStyle w:val="275pt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50" w:lineRule="exact"/>
            </w:pPr>
            <w:r>
              <w:rPr>
                <w:rStyle w:val="275pt"/>
              </w:rPr>
              <w:t>12</w:t>
            </w: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Всего, в том числе: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2142,780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2142,780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868,497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808,497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1790,000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40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федеральный бюджет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403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областной бюджет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1809,080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1809,080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451,997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391,997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1380,000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403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местный бюджет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333,700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333,700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416,500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416,500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410,000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403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after="60" w:line="150" w:lineRule="exact"/>
              <w:jc w:val="left"/>
            </w:pPr>
            <w:r>
              <w:rPr>
                <w:rStyle w:val="275pt"/>
              </w:rPr>
              <w:t>внебюджетные</w:t>
            </w:r>
          </w:p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before="60" w:line="150" w:lineRule="exact"/>
              <w:jc w:val="left"/>
            </w:pPr>
            <w:r>
              <w:rPr>
                <w:rStyle w:val="275pt"/>
              </w:rPr>
              <w:t>источники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4032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211" w:lineRule="exact"/>
              <w:jc w:val="left"/>
            </w:pPr>
            <w:r>
              <w:rPr>
                <w:rStyle w:val="275pt"/>
              </w:rPr>
              <w:t>в том числе по направлениям: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403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216" w:lineRule="exact"/>
              <w:jc w:val="left"/>
            </w:pPr>
            <w:r>
              <w:rPr>
                <w:rStyle w:val="275pt"/>
              </w:rPr>
              <w:t>Инвестиции &lt;*&gt;, в том числе: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40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федеральный бюджет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403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областной бюджет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403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местный бюджет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403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after="120" w:line="150" w:lineRule="exact"/>
              <w:jc w:val="left"/>
            </w:pPr>
            <w:r>
              <w:rPr>
                <w:rStyle w:val="275pt"/>
              </w:rPr>
              <w:t>внебюджетные</w:t>
            </w:r>
          </w:p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before="120" w:line="150" w:lineRule="exact"/>
              <w:jc w:val="left"/>
            </w:pPr>
            <w:r>
              <w:rPr>
                <w:rStyle w:val="275pt"/>
              </w:rPr>
              <w:t>источники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403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211" w:lineRule="exact"/>
              <w:jc w:val="left"/>
            </w:pPr>
            <w:r>
              <w:rPr>
                <w:rStyle w:val="275pt"/>
              </w:rPr>
              <w:t>в том числе по мероприятиям: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403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43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60" w:lineRule="exact"/>
              <w:ind w:left="240"/>
              <w:jc w:val="left"/>
            </w:pPr>
            <w:r>
              <w:rPr>
                <w:rStyle w:val="21"/>
              </w:rPr>
              <w:t>I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Развитие объектов инфраструктуры, всего, в том числе: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425,000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425,000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381,196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381,196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435,000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федеральный бюджет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403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 xml:space="preserve">областной </w:t>
            </w:r>
            <w:r>
              <w:rPr>
                <w:rStyle w:val="275pt"/>
              </w:rPr>
              <w:t>бюджет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340,000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340,000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295,196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295,196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348,000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3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местные бюджеты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85,000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85,000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86,000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86,000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87,000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3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after="60" w:line="150" w:lineRule="exact"/>
              <w:jc w:val="left"/>
            </w:pPr>
            <w:r>
              <w:rPr>
                <w:rStyle w:val="275pt"/>
              </w:rPr>
              <w:t>внебюджетные</w:t>
            </w:r>
          </w:p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before="60" w:line="16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  <w:tc>
          <w:tcPr>
            <w:tcW w:w="403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619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60" w:lineRule="exact"/>
              <w:ind w:left="160"/>
              <w:jc w:val="left"/>
            </w:pPr>
            <w:r>
              <w:rPr>
                <w:rStyle w:val="21"/>
              </w:rPr>
              <w:t>и.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202" w:lineRule="exact"/>
              <w:jc w:val="left"/>
            </w:pPr>
            <w:r>
              <w:rPr>
                <w:rStyle w:val="21"/>
              </w:rPr>
              <w:t xml:space="preserve">Распространение информационно-методических материалов для начинающих предпринимателей, всего, в том </w:t>
            </w:r>
            <w:r>
              <w:rPr>
                <w:rStyle w:val="21"/>
              </w:rPr>
              <w:t>числе: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211" w:lineRule="exact"/>
              <w:jc w:val="left"/>
            </w:pPr>
            <w:r>
              <w:rPr>
                <w:rStyle w:val="21"/>
              </w:rPr>
              <w:t>Информационно-методическая литература (листовки, буклеты) размещены в холе Администрации Первомайского района (ул. Ленинская, 38), также</w:t>
            </w: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3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 xml:space="preserve">областной </w:t>
            </w:r>
            <w:r>
              <w:rPr>
                <w:rStyle w:val="21"/>
              </w:rPr>
              <w:t>бюджет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74" w:h="7992" w:wrap="none" w:vAnchor="page" w:hAnchor="page" w:x="414" w:y="2883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3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74" w:h="7992" w:wrap="none" w:vAnchor="page" w:hAnchor="page" w:x="414" w:y="2883"/>
            </w:pPr>
          </w:p>
        </w:tc>
      </w:tr>
    </w:tbl>
    <w:p w:rsidR="004A5A4D" w:rsidRDefault="004A5A4D">
      <w:pPr>
        <w:rPr>
          <w:sz w:val="2"/>
          <w:szCs w:val="2"/>
        </w:rPr>
        <w:sectPr w:rsidR="004A5A4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5"/>
        <w:gridCol w:w="5141"/>
        <w:gridCol w:w="883"/>
        <w:gridCol w:w="830"/>
        <w:gridCol w:w="1037"/>
        <w:gridCol w:w="941"/>
        <w:gridCol w:w="854"/>
        <w:gridCol w:w="888"/>
        <w:gridCol w:w="4042"/>
        <w:gridCol w:w="907"/>
      </w:tblGrid>
      <w:tr w:rsidR="004A5A4D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485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  <w:rPr>
                <w:sz w:val="10"/>
                <w:szCs w:val="10"/>
              </w:rPr>
            </w:pPr>
          </w:p>
        </w:tc>
        <w:tc>
          <w:tcPr>
            <w:tcW w:w="514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местные бюджеты</w:t>
            </w:r>
          </w:p>
        </w:tc>
        <w:tc>
          <w:tcPr>
            <w:tcW w:w="88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8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103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94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88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4042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  <w:lang w:val="en-US" w:eastAsia="en-US" w:bidi="en-US"/>
              </w:rPr>
              <w:t>jmicpaiypa</w:t>
            </w:r>
            <w:r w:rsidRPr="00714276">
              <w:rPr>
                <w:rStyle w:val="275pt"/>
                <w:lang w:eastAsia="en-US" w:bidi="en-US"/>
              </w:rPr>
              <w:t xml:space="preserve"> </w:t>
            </w:r>
            <w:r>
              <w:rPr>
                <w:rStyle w:val="275pt"/>
                <w:lang w:val="en-US" w:eastAsia="en-US" w:bidi="en-US"/>
              </w:rPr>
              <w:t>paciipucipai</w:t>
            </w:r>
            <w:r w:rsidRPr="00714276">
              <w:rPr>
                <w:rStyle w:val="275pt"/>
                <w:lang w:eastAsia="en-US" w:bidi="en-US"/>
              </w:rPr>
              <w:t>-</w:t>
            </w:r>
            <w:r>
              <w:rPr>
                <w:rStyle w:val="275pt"/>
                <w:lang w:val="en-US" w:eastAsia="en-US" w:bidi="en-US"/>
              </w:rPr>
              <w:t>tncicH</w:t>
            </w:r>
            <w:r w:rsidRPr="00714276">
              <w:rPr>
                <w:rStyle w:val="275pt"/>
                <w:lang w:eastAsia="en-US" w:bidi="en-US"/>
              </w:rPr>
              <w:t xml:space="preserve"> </w:t>
            </w:r>
            <w:r>
              <w:rPr>
                <w:rStyle w:val="275pt"/>
              </w:rPr>
              <w:t xml:space="preserve">па </w:t>
            </w:r>
            <w:r>
              <w:rPr>
                <w:rStyle w:val="275pt"/>
                <w:lang w:val="en-US" w:eastAsia="en-US" w:bidi="en-US"/>
              </w:rPr>
              <w:t>ivpyi</w:t>
            </w:r>
            <w:r w:rsidRPr="00714276">
              <w:rPr>
                <w:rStyle w:val="275pt"/>
                <w:lang w:eastAsia="en-US" w:bidi="en-US"/>
              </w:rPr>
              <w:t xml:space="preserve"> </w:t>
            </w:r>
            <w:r>
              <w:rPr>
                <w:rStyle w:val="275pt"/>
              </w:rPr>
              <w:t xml:space="preserve">лыл с </w:t>
            </w:r>
            <w:r>
              <w:rPr>
                <w:rStyle w:val="275pt"/>
                <w:lang w:val="en-US" w:eastAsia="en-US" w:bidi="en-US"/>
              </w:rPr>
              <w:t>i</w:t>
            </w:r>
            <w:r w:rsidRPr="00714276">
              <w:rPr>
                <w:rStyle w:val="275pt"/>
                <w:lang w:eastAsia="en-US" w:bidi="en-US"/>
              </w:rPr>
              <w:t xml:space="preserve"> </w:t>
            </w:r>
            <w:r>
              <w:rPr>
                <w:rStyle w:val="275pt"/>
              </w:rPr>
              <w:t>ил ал,</w:t>
            </w:r>
          </w:p>
        </w:tc>
        <w:tc>
          <w:tcPr>
            <w:tcW w:w="90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422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after="60" w:line="150" w:lineRule="exact"/>
              <w:jc w:val="left"/>
            </w:pPr>
            <w:r>
              <w:rPr>
                <w:rStyle w:val="275pt"/>
              </w:rPr>
              <w:t>внебюджетные</w:t>
            </w:r>
          </w:p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before="60" w:line="150" w:lineRule="exact"/>
              <w:jc w:val="left"/>
            </w:pPr>
            <w:r>
              <w:rPr>
                <w:rStyle w:val="275pt"/>
              </w:rPr>
              <w:t>источники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4042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  <w:rPr>
                <w:sz w:val="10"/>
                <w:szCs w:val="10"/>
              </w:rPr>
            </w:pPr>
          </w:p>
        </w:tc>
        <w:tc>
          <w:tcPr>
            <w:tcW w:w="9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590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ind w:left="160"/>
              <w:jc w:val="left"/>
            </w:pPr>
            <w:r>
              <w:rPr>
                <w:rStyle w:val="21"/>
              </w:rPr>
              <w:t>1.2.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92" w:lineRule="exact"/>
              <w:jc w:val="left"/>
            </w:pPr>
            <w:r>
              <w:rPr>
                <w:rStyle w:val="275pt"/>
              </w:rPr>
              <w:t xml:space="preserve">Развитие </w:t>
            </w:r>
            <w:r>
              <w:rPr>
                <w:rStyle w:val="275pt"/>
              </w:rPr>
              <w:t>и обеспечение деятельности организаций, образующих инфраструктуру поддержки малого и среднего предпринимательства, всего, в том числе: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425,000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425,000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381,196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381,196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435,000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Соглашение о предоставлении из бюджета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федеральный бюджет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4042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left"/>
            </w:pPr>
            <w:r>
              <w:rPr>
                <w:rStyle w:val="255pt"/>
              </w:rPr>
              <w:t xml:space="preserve">мунИЦИП&amp;11ЬН01 О </w:t>
            </w:r>
            <w:r>
              <w:rPr>
                <w:rStyle w:val="275pt"/>
              </w:rPr>
              <w:t>образовании Первомайский район</w:t>
            </w:r>
          </w:p>
        </w:tc>
        <w:tc>
          <w:tcPr>
            <w:tcW w:w="9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областной бюджет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340,000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340,000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295,196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295,196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348,000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4042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субсидии некоммерческой организации, не являющейся</w:t>
            </w:r>
          </w:p>
        </w:tc>
        <w:tc>
          <w:tcPr>
            <w:tcW w:w="9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местные бюджеты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85,000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85,000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86,000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86,000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87,000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4042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216" w:lineRule="exact"/>
              <w:jc w:val="left"/>
            </w:pPr>
            <w:r>
              <w:rPr>
                <w:rStyle w:val="21"/>
                <w:lang w:val="en-US" w:eastAsia="en-US" w:bidi="en-US"/>
              </w:rPr>
              <w:t>i</w:t>
            </w:r>
            <w:r w:rsidRPr="00714276">
              <w:rPr>
                <w:rStyle w:val="21"/>
                <w:lang w:eastAsia="en-US" w:bidi="en-US"/>
              </w:rPr>
              <w:t xml:space="preserve"> </w:t>
            </w:r>
            <w:r>
              <w:rPr>
                <w:rStyle w:val="275pt"/>
              </w:rPr>
              <w:t xml:space="preserve">Осударс </w:t>
            </w:r>
            <w:r>
              <w:rPr>
                <w:rStyle w:val="2Candara6pt"/>
              </w:rPr>
              <w:t>1</w:t>
            </w:r>
            <w:r>
              <w:rPr>
                <w:rStyle w:val="21"/>
              </w:rPr>
              <w:t xml:space="preserve"> </w:t>
            </w:r>
            <w:r>
              <w:rPr>
                <w:rStyle w:val="275pt"/>
              </w:rPr>
              <w:t xml:space="preserve">венными (муниципальными) учреждениями </w:t>
            </w:r>
            <w:r>
              <w:rPr>
                <w:rStyle w:val="21"/>
              </w:rPr>
              <w:t>от 10.12.2019 №2019/4</w:t>
            </w:r>
          </w:p>
        </w:tc>
        <w:tc>
          <w:tcPr>
            <w:tcW w:w="9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after="120" w:line="150" w:lineRule="exact"/>
              <w:jc w:val="left"/>
            </w:pPr>
            <w:r>
              <w:rPr>
                <w:rStyle w:val="275pt"/>
              </w:rPr>
              <w:t>внебюджетные</w:t>
            </w:r>
          </w:p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before="120" w:line="150" w:lineRule="exact"/>
              <w:jc w:val="left"/>
            </w:pPr>
            <w:r>
              <w:rPr>
                <w:rStyle w:val="275pt"/>
              </w:rPr>
              <w:t>источники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40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  <w:tc>
          <w:tcPr>
            <w:tcW w:w="9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994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ind w:left="160"/>
              <w:jc w:val="left"/>
            </w:pPr>
            <w:r>
              <w:rPr>
                <w:rStyle w:val="21"/>
              </w:rPr>
              <w:t>1.3.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97" w:lineRule="exact"/>
              <w:jc w:val="both"/>
            </w:pPr>
            <w:r>
              <w:rPr>
                <w:rStyle w:val="275pt"/>
              </w:rPr>
              <w:t>Организация участия муниципальной программы "Развитие малого и среднего предпринимательства в Первомайском районе на</w:t>
            </w:r>
            <w:r>
              <w:rPr>
                <w:rStyle w:val="275pt"/>
              </w:rPr>
              <w:t xml:space="preserve"> 2018-2020 годы" в областном конкурсе на предоставление субсидий для реализации в установленном порядке муниципальных программ развития малого и среднего предпринимательства, всего, в том числе: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40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216" w:lineRule="exact"/>
              <w:jc w:val="left"/>
            </w:pPr>
            <w:r>
              <w:rPr>
                <w:rStyle w:val="21"/>
              </w:rPr>
              <w:t xml:space="preserve">Соглашение </w:t>
            </w:r>
            <w:r>
              <w:rPr>
                <w:rStyle w:val="275pt"/>
              </w:rPr>
              <w:t xml:space="preserve">от </w:t>
            </w:r>
            <w:r>
              <w:rPr>
                <w:rStyle w:val="21"/>
              </w:rPr>
              <w:t xml:space="preserve">27.05.2019 </w:t>
            </w:r>
            <w:r>
              <w:rPr>
                <w:rStyle w:val="21"/>
              </w:rPr>
              <w:t xml:space="preserve">№МО-Ц/19-06 ; Соглашение </w:t>
            </w:r>
            <w:r>
              <w:rPr>
                <w:rStyle w:val="275pt"/>
              </w:rPr>
              <w:t xml:space="preserve">от </w:t>
            </w:r>
            <w:r>
              <w:rPr>
                <w:rStyle w:val="21"/>
              </w:rPr>
              <w:t xml:space="preserve">29.06.2019 № МО-П/19-09;Соглашение </w:t>
            </w:r>
            <w:r>
              <w:rPr>
                <w:rStyle w:val="275pt"/>
              </w:rPr>
              <w:t xml:space="preserve">от </w:t>
            </w:r>
            <w:r>
              <w:rPr>
                <w:rStyle w:val="21"/>
              </w:rPr>
              <w:t>07.11.2019 № МО-П/19-14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федеральный бюджет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40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  <w:tc>
          <w:tcPr>
            <w:tcW w:w="9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областной бюджет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40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  <w:tc>
          <w:tcPr>
            <w:tcW w:w="9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местные бюджеты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40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  <w:tc>
          <w:tcPr>
            <w:tcW w:w="9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after="60" w:line="150" w:lineRule="exact"/>
              <w:jc w:val="left"/>
            </w:pPr>
            <w:r>
              <w:rPr>
                <w:rStyle w:val="275pt"/>
              </w:rPr>
              <w:t>внебюджетные</w:t>
            </w:r>
          </w:p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before="60" w:line="150" w:lineRule="exact"/>
              <w:jc w:val="left"/>
            </w:pPr>
            <w:r>
              <w:rPr>
                <w:rStyle w:val="275pt"/>
              </w:rPr>
              <w:t>источники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40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  <w:tc>
          <w:tcPr>
            <w:tcW w:w="9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ind w:left="160"/>
              <w:jc w:val="left"/>
            </w:pPr>
            <w:r>
              <w:rPr>
                <w:rStyle w:val="21"/>
              </w:rPr>
              <w:t>2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Финансовая поддержка деятельности СМП, в том числе: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1447,300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1447,300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400,000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  <w:rPr>
                <w:sz w:val="10"/>
                <w:szCs w:val="1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федеральный бюджет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  <w:rPr>
                <w:sz w:val="10"/>
                <w:szCs w:val="10"/>
              </w:rPr>
            </w:pPr>
          </w:p>
        </w:tc>
        <w:tc>
          <w:tcPr>
            <w:tcW w:w="40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  <w:tc>
          <w:tcPr>
            <w:tcW w:w="9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областной бюджет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1367,300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1367,300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0.000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380,000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40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  <w:tc>
          <w:tcPr>
            <w:tcW w:w="9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местные бюджеты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80,000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80,000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20,000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40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  <w:tc>
          <w:tcPr>
            <w:tcW w:w="9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after="60" w:line="150" w:lineRule="exact"/>
              <w:jc w:val="left"/>
            </w:pPr>
            <w:r>
              <w:rPr>
                <w:rStyle w:val="275pt"/>
              </w:rPr>
              <w:t>внебюджетные</w:t>
            </w:r>
          </w:p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before="60" w:line="150" w:lineRule="exact"/>
              <w:jc w:val="left"/>
            </w:pPr>
            <w:r>
              <w:rPr>
                <w:rStyle w:val="275pt"/>
              </w:rPr>
              <w:t>источники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  <w:rPr>
                <w:sz w:val="10"/>
                <w:szCs w:val="10"/>
              </w:rPr>
            </w:pPr>
          </w:p>
        </w:tc>
        <w:tc>
          <w:tcPr>
            <w:tcW w:w="40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  <w:tc>
          <w:tcPr>
            <w:tcW w:w="9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ind w:left="160"/>
              <w:jc w:val="left"/>
            </w:pPr>
            <w:r>
              <w:rPr>
                <w:rStyle w:val="21"/>
              </w:rPr>
              <w:t>2.1.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235" w:lineRule="exact"/>
              <w:jc w:val="left"/>
            </w:pPr>
            <w:r>
              <w:rPr>
                <w:rStyle w:val="275pt"/>
              </w:rPr>
              <w:t>Материальное обеспечение предпринимательских бизнес проектов, всего, в том числе: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40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не предусмотрено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федеральный бюджет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40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  <w:tc>
          <w:tcPr>
            <w:tcW w:w="9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областной бюджет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40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  <w:tc>
          <w:tcPr>
            <w:tcW w:w="9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местные бюджеты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40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  <w:tc>
          <w:tcPr>
            <w:tcW w:w="9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after="60" w:line="150" w:lineRule="exact"/>
              <w:jc w:val="left"/>
            </w:pPr>
            <w:r>
              <w:rPr>
                <w:rStyle w:val="275pt"/>
              </w:rPr>
              <w:t>внебюджетные</w:t>
            </w:r>
          </w:p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before="60" w:line="150" w:lineRule="exact"/>
              <w:jc w:val="left"/>
            </w:pPr>
            <w:r>
              <w:rPr>
                <w:rStyle w:val="275pt"/>
              </w:rPr>
              <w:t>источники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40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  <w:tc>
          <w:tcPr>
            <w:tcW w:w="9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ind w:left="160"/>
              <w:jc w:val="left"/>
            </w:pPr>
            <w:r>
              <w:rPr>
                <w:rStyle w:val="21"/>
              </w:rPr>
              <w:t>2.2.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 xml:space="preserve">Поддержка </w:t>
            </w:r>
            <w:r>
              <w:rPr>
                <w:rStyle w:val="275pt"/>
              </w:rPr>
              <w:t>стартующего бизнеса, всего, в том числе: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1447,300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1447,300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2000,000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40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216" w:lineRule="exact"/>
              <w:jc w:val="left"/>
            </w:pPr>
            <w:r>
              <w:rPr>
                <w:rStyle w:val="21"/>
              </w:rPr>
              <w:t>В текущем году поддержка стартующего бизнеса не предусмотрена ввиду отсутствия финансового обеспечения с областного бюджета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федеральный бюджет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40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  <w:tc>
          <w:tcPr>
            <w:tcW w:w="9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областной бюджет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1367,300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1367,300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380,000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40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  <w:tc>
          <w:tcPr>
            <w:tcW w:w="9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местные бюджеты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80,000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80,000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20,000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40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  <w:tc>
          <w:tcPr>
            <w:tcW w:w="9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after="60" w:line="150" w:lineRule="exact"/>
              <w:jc w:val="left"/>
            </w:pPr>
            <w:r>
              <w:rPr>
                <w:rStyle w:val="275pt"/>
              </w:rPr>
              <w:t>внебюджетные</w:t>
            </w:r>
          </w:p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before="60" w:line="150" w:lineRule="exact"/>
              <w:jc w:val="left"/>
            </w:pPr>
            <w:r>
              <w:rPr>
                <w:rStyle w:val="275pt"/>
              </w:rPr>
              <w:t>источники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40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  <w:tc>
          <w:tcPr>
            <w:tcW w:w="9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403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ind w:left="160"/>
              <w:jc w:val="left"/>
            </w:pPr>
            <w:r>
              <w:rPr>
                <w:rStyle w:val="21"/>
              </w:rPr>
              <w:t>3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202" w:lineRule="exact"/>
              <w:jc w:val="left"/>
            </w:pPr>
            <w:r>
              <w:rPr>
                <w:rStyle w:val="275pt"/>
              </w:rPr>
              <w:t xml:space="preserve">Пропаганда и популяризация предпринимательской </w:t>
            </w:r>
            <w:r>
              <w:rPr>
                <w:rStyle w:val="275pt"/>
              </w:rPr>
              <w:t>деятельности, в том числе: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114,780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114,780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143,801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143,801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475,000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40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  <w:rPr>
                <w:sz w:val="10"/>
                <w:szCs w:val="1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федеральный бюджет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  <w:rPr>
                <w:sz w:val="10"/>
                <w:szCs w:val="10"/>
              </w:rPr>
            </w:pPr>
          </w:p>
        </w:tc>
        <w:tc>
          <w:tcPr>
            <w:tcW w:w="40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  <w:tc>
          <w:tcPr>
            <w:tcW w:w="9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областной бюджет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74,780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74,780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51,801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51,801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380,000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40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  <w:tc>
          <w:tcPr>
            <w:tcW w:w="9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местные бюджеты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40,000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40,000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92,000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92,000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95,000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08" w:h="9778" w:wrap="none" w:vAnchor="page" w:hAnchor="page" w:x="397" w:y="1102"/>
              <w:shd w:val="clear" w:color="auto" w:fill="auto"/>
              <w:spacing w:line="150" w:lineRule="exact"/>
              <w:jc w:val="right"/>
            </w:pPr>
            <w:r>
              <w:rPr>
                <w:rStyle w:val="275pt"/>
              </w:rPr>
              <w:t>0,000</w:t>
            </w:r>
          </w:p>
        </w:tc>
        <w:tc>
          <w:tcPr>
            <w:tcW w:w="40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  <w:tc>
          <w:tcPr>
            <w:tcW w:w="9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08" w:h="9778" w:wrap="none" w:vAnchor="page" w:hAnchor="page" w:x="397" w:y="1102"/>
            </w:pPr>
          </w:p>
        </w:tc>
      </w:tr>
    </w:tbl>
    <w:p w:rsidR="004A5A4D" w:rsidRDefault="004A5A4D">
      <w:pPr>
        <w:rPr>
          <w:sz w:val="2"/>
          <w:szCs w:val="2"/>
        </w:rPr>
        <w:sectPr w:rsidR="004A5A4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0"/>
        <w:gridCol w:w="5146"/>
        <w:gridCol w:w="878"/>
        <w:gridCol w:w="850"/>
        <w:gridCol w:w="1037"/>
        <w:gridCol w:w="931"/>
        <w:gridCol w:w="850"/>
        <w:gridCol w:w="893"/>
        <w:gridCol w:w="4037"/>
        <w:gridCol w:w="912"/>
      </w:tblGrid>
      <w:tr w:rsidR="004A5A4D">
        <w:tblPrEx>
          <w:tblCellMar>
            <w:top w:w="0" w:type="dxa"/>
            <w:bottom w:w="0" w:type="dxa"/>
          </w:tblCellMar>
        </w:tblPrEx>
        <w:trPr>
          <w:trHeight w:hRule="exact" w:val="461"/>
        </w:trPr>
        <w:tc>
          <w:tcPr>
            <w:tcW w:w="480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  <w:rPr>
                <w:sz w:val="10"/>
                <w:szCs w:val="10"/>
              </w:rPr>
            </w:pPr>
          </w:p>
        </w:tc>
        <w:tc>
          <w:tcPr>
            <w:tcW w:w="514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after="60" w:line="16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before="60" w:line="16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  <w:rPr>
                <w:sz w:val="10"/>
                <w:szCs w:val="10"/>
              </w:rPr>
            </w:pPr>
          </w:p>
        </w:tc>
        <w:tc>
          <w:tcPr>
            <w:tcW w:w="4037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3.1.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97" w:lineRule="exact"/>
              <w:jc w:val="left"/>
            </w:pPr>
            <w:r>
              <w:rPr>
                <w:rStyle w:val="21"/>
              </w:rPr>
              <w:t>Привлечение представителей малого бизнеса к активному участию в областных и районных выставках, ярмарках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  <w:rPr>
                <w:sz w:val="10"/>
                <w:szCs w:val="10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3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 xml:space="preserve">Количество </w:t>
            </w:r>
            <w:r>
              <w:rPr>
                <w:rStyle w:val="21"/>
              </w:rPr>
              <w:t>участников - 10 ед.</w:t>
            </w: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4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3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Участие в 12 област-ных и 14 районных яр-марках</w:t>
            </w: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37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  <w:rPr>
                <w:sz w:val="10"/>
                <w:szCs w:val="10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4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внебюджетные источники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37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  <w:rPr>
                <w:sz w:val="10"/>
                <w:szCs w:val="10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403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3.2.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202" w:lineRule="exact"/>
              <w:jc w:val="left"/>
            </w:pPr>
            <w:r>
              <w:rPr>
                <w:rStyle w:val="21"/>
              </w:rPr>
              <w:t>Организация и проведение «Дня российского предпринимательства», оглашение районных конкурсов, всего, в том числе: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80,000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80,000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113,801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113,801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325,000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216" w:lineRule="exact"/>
              <w:jc w:val="left"/>
            </w:pPr>
            <w:r>
              <w:rPr>
                <w:rStyle w:val="21"/>
              </w:rPr>
              <w:t>Количество мероприятий, проведенных в рамках празднования «Дня Российского предпринимательства», к</w:t>
            </w:r>
            <w:r>
              <w:rPr>
                <w:rStyle w:val="21"/>
              </w:rPr>
              <w:t>оличество участников мероприятий - 8 ед.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50,000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50,000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51,801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51,801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260,000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4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30,000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30,000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62,000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62,000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65,000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4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внебюджетные источники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408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3.2.1.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97" w:lineRule="exact"/>
              <w:jc w:val="left"/>
            </w:pPr>
            <w:r>
              <w:rPr>
                <w:rStyle w:val="21"/>
              </w:rPr>
              <w:t>Проведение районных конкурсов "Народное при-знание", «Нарисуй свой бизнес», «Битва дворов», всего, в том числе: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34,780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34,780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30,000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30,000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150,000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Проведены мероприятия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4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24,780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24,780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120,000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4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30,000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30,000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30,000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4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внебюджетные источники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398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3.3.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92" w:lineRule="exact"/>
              <w:jc w:val="left"/>
            </w:pPr>
            <w:r>
              <w:rPr>
                <w:rStyle w:val="21"/>
              </w:rPr>
              <w:t>Освещение в СМИ проблем и перспектив развития</w:t>
            </w:r>
            <w:r>
              <w:rPr>
                <w:rStyle w:val="21"/>
              </w:rPr>
              <w:t xml:space="preserve"> малого предпринимательства, всего, в том числе: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211" w:lineRule="exact"/>
              <w:jc w:val="left"/>
            </w:pPr>
            <w:r>
              <w:rPr>
                <w:rStyle w:val="21"/>
              </w:rPr>
              <w:t>На постоянной основе в районной газете "Заветы Ильича", на официальном сайте Администрации Первомайского района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4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after="60" w:line="16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before="60" w:line="16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398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3.3.1.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Пополнение и обновление информации, размещенной на официальном сайте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На постоянной основе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4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4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внебюджетные источники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ind w:left="220"/>
              <w:jc w:val="left"/>
            </w:pPr>
            <w:r>
              <w:rPr>
                <w:rStyle w:val="21"/>
              </w:rPr>
              <w:t>4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202" w:lineRule="exact"/>
              <w:jc w:val="left"/>
            </w:pPr>
            <w:r>
              <w:rPr>
                <w:rStyle w:val="21"/>
              </w:rPr>
              <w:t>Информационно-образовательная поддержка малого предпринимательства, в том числе: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14,000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14,000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100,000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40,000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75,000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80" w:lineRule="exact"/>
              <w:ind w:left="3220"/>
              <w:jc w:val="left"/>
            </w:pPr>
            <w:r>
              <w:rPr>
                <w:rStyle w:val="24pt"/>
              </w:rPr>
              <w:t>\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  <w:rPr>
                <w:sz w:val="10"/>
                <w:szCs w:val="10"/>
              </w:rPr>
            </w:pPr>
          </w:p>
        </w:tc>
        <w:tc>
          <w:tcPr>
            <w:tcW w:w="403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4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9,000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9,000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80,000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20,000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60,000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3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4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5,000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5,000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20,000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20,000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15,000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3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4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after="60" w:line="16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before="60" w:line="16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  <w:rPr>
                <w:sz w:val="10"/>
                <w:szCs w:val="10"/>
              </w:rPr>
            </w:pPr>
          </w:p>
        </w:tc>
        <w:tc>
          <w:tcPr>
            <w:tcW w:w="403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4.1.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97" w:lineRule="exact"/>
              <w:jc w:val="left"/>
            </w:pPr>
            <w:r>
              <w:rPr>
                <w:rStyle w:val="21"/>
              </w:rPr>
              <w:t>Проведение семинаров с участием предпринимателей по вопросам заключения трудовых договоров и коллективных соглашений, в том числе: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216" w:lineRule="exact"/>
              <w:jc w:val="left"/>
            </w:pPr>
            <w:r>
              <w:rPr>
                <w:rStyle w:val="21"/>
              </w:rPr>
              <w:t>Проведение консультаций для СМИ на базе НП 'Первомайский Бизнес - центр", работа координационного совета поподдержке СМП на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8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3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48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13" w:h="9782" w:wrap="none" w:vAnchor="page" w:hAnchor="page" w:x="394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3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13" w:h="9782" w:wrap="none" w:vAnchor="page" w:hAnchor="page" w:x="394" w:y="1097"/>
            </w:pPr>
          </w:p>
        </w:tc>
      </w:tr>
    </w:tbl>
    <w:p w:rsidR="004A5A4D" w:rsidRDefault="004A5A4D">
      <w:pPr>
        <w:rPr>
          <w:sz w:val="2"/>
          <w:szCs w:val="2"/>
        </w:rPr>
        <w:sectPr w:rsidR="004A5A4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0"/>
        <w:gridCol w:w="5150"/>
        <w:gridCol w:w="874"/>
        <w:gridCol w:w="845"/>
        <w:gridCol w:w="1037"/>
        <w:gridCol w:w="936"/>
        <w:gridCol w:w="850"/>
        <w:gridCol w:w="888"/>
        <w:gridCol w:w="4046"/>
        <w:gridCol w:w="912"/>
      </w:tblGrid>
      <w:tr w:rsidR="004A5A4D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490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  <w:tc>
          <w:tcPr>
            <w:tcW w:w="515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8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4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both"/>
            </w:pPr>
            <w:r>
              <w:rPr>
                <w:rStyle w:val="21"/>
              </w:rPr>
              <w:t>территории Первомайского района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490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after="60" w:line="16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before="60" w:line="16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46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782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92" w:lineRule="exact"/>
              <w:jc w:val="left"/>
            </w:pPr>
            <w:r>
              <w:rPr>
                <w:rStyle w:val="21"/>
              </w:rPr>
              <w:t xml:space="preserve">Информирование о региональных и муниципальных формах поддержки малого и среднего </w:t>
            </w:r>
            <w:r>
              <w:rPr>
                <w:rStyle w:val="21"/>
              </w:rPr>
              <w:t>предпринимательства, разъяснения, помощь в подготовке документов для участия СМИ* в региональных конкурсах, в том числе: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50" w:lineRule="exact"/>
              <w:jc w:val="right"/>
            </w:pPr>
            <w:r>
              <w:rPr>
                <w:rStyle w:val="2MicrosoftSansSerif75pt"/>
              </w:rPr>
              <w:t>0,000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50" w:lineRule="exact"/>
              <w:jc w:val="right"/>
            </w:pPr>
            <w:r>
              <w:rPr>
                <w:rStyle w:val="2MicrosoftSansSerif75pt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4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4.2.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4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both"/>
            </w:pPr>
            <w:r>
              <w:rPr>
                <w:rStyle w:val="21"/>
              </w:rPr>
              <w:t>постоянно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490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46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90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46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490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after="60" w:line="16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before="60" w:line="16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46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408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202" w:lineRule="exact"/>
              <w:jc w:val="left"/>
            </w:pPr>
            <w:r>
              <w:rPr>
                <w:rStyle w:val="21"/>
              </w:rPr>
              <w:t>Осуществление консультаций предпринимателям по вопросам социально - трудовых отношений, в том числе: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50" w:lineRule="exact"/>
              <w:jc w:val="right"/>
            </w:pPr>
            <w:r>
              <w:rPr>
                <w:rStyle w:val="2MicrosoftSansSerif75pt"/>
              </w:rPr>
              <w:t>0,000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50" w:lineRule="exact"/>
              <w:jc w:val="right"/>
            </w:pPr>
            <w:r>
              <w:rPr>
                <w:rStyle w:val="2MicrosoftSansSerif75pt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90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46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9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4.3.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4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both"/>
            </w:pPr>
            <w:r>
              <w:rPr>
                <w:rStyle w:val="21"/>
              </w:rPr>
              <w:t>при обращении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90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46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490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after="120" w:line="16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before="120" w:line="16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46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Ведение реестра СМП* - получателей поддержки, в том числе: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50" w:lineRule="exact"/>
              <w:jc w:val="right"/>
            </w:pPr>
            <w:r>
              <w:rPr>
                <w:rStyle w:val="2MicrosoftSansSerif75pt"/>
              </w:rPr>
              <w:t>0,000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50" w:lineRule="exact"/>
              <w:jc w:val="right"/>
            </w:pPr>
            <w:r>
              <w:rPr>
                <w:rStyle w:val="2MicrosoftSansSerif75pt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На официальном сайте Администрации Первомайского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490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4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both"/>
            </w:pPr>
            <w:r>
              <w:rPr>
                <w:rStyle w:val="21"/>
              </w:rPr>
              <w:t xml:space="preserve">района </w:t>
            </w:r>
            <w:r w:rsidRPr="00714276">
              <w:rPr>
                <w:rStyle w:val="21"/>
                <w:lang w:eastAsia="en-US" w:bidi="en-US"/>
              </w:rPr>
              <w:t>(</w:t>
            </w:r>
            <w:hyperlink r:id="rId7" w:history="1">
              <w:r>
                <w:rPr>
                  <w:rStyle w:val="a3"/>
                  <w:b w:val="0"/>
                  <w:bCs w:val="0"/>
                  <w:lang w:val="en-US" w:eastAsia="en-US" w:bidi="en-US"/>
                </w:rPr>
                <w:t>http</w:t>
              </w:r>
              <w:r w:rsidRPr="00714276">
                <w:rPr>
                  <w:rStyle w:val="a3"/>
                  <w:b w:val="0"/>
                  <w:bCs w:val="0"/>
                  <w:lang w:eastAsia="en-US" w:bidi="en-US"/>
                </w:rPr>
                <w:t>://</w:t>
              </w:r>
              <w:r>
                <w:rPr>
                  <w:rStyle w:val="a3"/>
                  <w:b w:val="0"/>
                  <w:bCs w:val="0"/>
                  <w:lang w:val="en-US" w:eastAsia="en-US" w:bidi="en-US"/>
                </w:rPr>
                <w:t>pmr</w:t>
              </w:r>
              <w:r w:rsidRPr="00714276">
                <w:rPr>
                  <w:rStyle w:val="a3"/>
                  <w:b w:val="0"/>
                  <w:bCs w:val="0"/>
                  <w:lang w:eastAsia="en-US" w:bidi="en-US"/>
                </w:rPr>
                <w:t>.</w:t>
              </w:r>
              <w:r>
                <w:rPr>
                  <w:rStyle w:val="a3"/>
                  <w:b w:val="0"/>
                  <w:bCs w:val="0"/>
                  <w:lang w:val="en-US" w:eastAsia="en-US" w:bidi="en-US"/>
                </w:rPr>
                <w:t>tomsk</w:t>
              </w:r>
              <w:r w:rsidRPr="00714276">
                <w:rPr>
                  <w:rStyle w:val="a3"/>
                  <w:b w:val="0"/>
                  <w:bCs w:val="0"/>
                  <w:lang w:eastAsia="en-US" w:bidi="en-US"/>
                </w:rPr>
                <w:t>.</w:t>
              </w:r>
              <w:r>
                <w:rPr>
                  <w:rStyle w:val="a3"/>
                  <w:b w:val="0"/>
                  <w:bCs w:val="0"/>
                  <w:lang w:val="en-US" w:eastAsia="en-US" w:bidi="en-US"/>
                </w:rPr>
                <w:t>ru</w:t>
              </w:r>
            </w:hyperlink>
            <w:r w:rsidRPr="00714276">
              <w:rPr>
                <w:rStyle w:val="21"/>
                <w:lang w:eastAsia="en-US" w:bidi="en-US"/>
              </w:rPr>
              <w:t xml:space="preserve">) </w:t>
            </w:r>
            <w:r>
              <w:rPr>
                <w:rStyle w:val="21"/>
              </w:rPr>
              <w:t>в информационной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90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4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both"/>
            </w:pPr>
            <w:r>
              <w:rPr>
                <w:rStyle w:val="21"/>
              </w:rPr>
              <w:t>телекоммуникационной сети интернет в разделе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90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4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both"/>
            </w:pPr>
            <w:r>
              <w:rPr>
                <w:rStyle w:val="21"/>
              </w:rPr>
              <w:t xml:space="preserve">«Экономика и бизнес», </w:t>
            </w:r>
            <w:r>
              <w:rPr>
                <w:rStyle w:val="21"/>
              </w:rPr>
              <w:t>«Предпринимательство»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490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after="120" w:line="16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before="120" w:line="16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46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216" w:lineRule="exact"/>
              <w:jc w:val="both"/>
            </w:pPr>
            <w:r>
              <w:rPr>
                <w:rStyle w:val="21"/>
              </w:rPr>
              <w:t>ведется реестр получателей поддержки в соответствии с ФЗ №209, 1 ч., 8 ст.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97" w:lineRule="exact"/>
              <w:jc w:val="left"/>
            </w:pPr>
            <w:r>
              <w:rPr>
                <w:rStyle w:val="21"/>
              </w:rPr>
              <w:t xml:space="preserve">Предоставление организационно - консультационных услуг безработным гражданам по вопросам </w:t>
            </w:r>
            <w:r>
              <w:rPr>
                <w:rStyle w:val="21"/>
              </w:rPr>
              <w:t>организации самозанятости, в том числе: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50" w:lineRule="exact"/>
              <w:jc w:val="right"/>
            </w:pPr>
            <w:r>
              <w:rPr>
                <w:rStyle w:val="2MicrosoftSansSerif75pt"/>
              </w:rPr>
              <w:t>0,000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50" w:lineRule="exact"/>
              <w:jc w:val="right"/>
            </w:pPr>
            <w:r>
              <w:rPr>
                <w:rStyle w:val="2MicrosoftSansSerif75pt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90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4.5.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4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both"/>
            </w:pPr>
            <w:r>
              <w:rPr>
                <w:rStyle w:val="21"/>
              </w:rPr>
              <w:t>Мероприятие проводится на постоянной основе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27" w:h="9638" w:wrap="none" w:vAnchor="page" w:hAnchor="page" w:x="387" w:y="1097"/>
            </w:pP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4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both"/>
            </w:pPr>
            <w:r>
              <w:rPr>
                <w:rStyle w:val="21"/>
              </w:rPr>
              <w:t xml:space="preserve">совместно с ОГКУ </w:t>
            </w:r>
            <w:r>
              <w:rPr>
                <w:rStyle w:val="21"/>
              </w:rPr>
              <w:t>"ЦЗН Первомайского района".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90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46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490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after="60" w:line="16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before="60" w:line="16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46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408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202" w:lineRule="exact"/>
              <w:jc w:val="left"/>
            </w:pPr>
            <w:r>
              <w:rPr>
                <w:rStyle w:val="21"/>
              </w:rPr>
              <w:t>Организация участия СМП* в областных конкурсах в сфере малого предпринимательства, в том числе: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50" w:lineRule="exact"/>
              <w:jc w:val="right"/>
            </w:pPr>
            <w:r>
              <w:rPr>
                <w:rStyle w:val="2MicrosoftSansSerif75pt"/>
              </w:rPr>
              <w:t>0,000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50" w:lineRule="exact"/>
              <w:jc w:val="right"/>
            </w:pPr>
            <w:r>
              <w:rPr>
                <w:rStyle w:val="2MicrosoftSansSerif75pt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490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46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9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4.6.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4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both"/>
            </w:pPr>
            <w:r>
              <w:rPr>
                <w:rStyle w:val="21"/>
              </w:rPr>
              <w:t>В текущем году конкурсов не проводилось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490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46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490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after="60" w:line="16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before="60" w:line="16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4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80" w:lineRule="exact"/>
              <w:ind w:left="3200"/>
              <w:jc w:val="left"/>
            </w:pPr>
            <w:r>
              <w:rPr>
                <w:rStyle w:val="24pt0"/>
              </w:rPr>
              <w:t>\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79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92" w:lineRule="exact"/>
              <w:jc w:val="left"/>
            </w:pPr>
            <w:r>
              <w:rPr>
                <w:rStyle w:val="21"/>
              </w:rPr>
              <w:t xml:space="preserve">Информационная и консультационная поддержка в сфере организации и ведения предпринимательской деятельности: организация и проведение семинаров, конференций, консультаций, круглых столов, </w:t>
            </w:r>
            <w:r>
              <w:rPr>
                <w:rStyle w:val="21"/>
              </w:rPr>
              <w:t>направленных на повышение профессионального уровня СМП*, в том числе: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14,000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14,000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50" w:lineRule="exact"/>
              <w:jc w:val="right"/>
            </w:pPr>
            <w:r>
              <w:rPr>
                <w:rStyle w:val="2MicrosoftSansSerif75pt"/>
              </w:rPr>
              <w:t>100,000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50" w:lineRule="exact"/>
              <w:jc w:val="right"/>
            </w:pPr>
            <w:r>
              <w:rPr>
                <w:rStyle w:val="2MicrosoftSansSerif75pt"/>
              </w:rPr>
              <w:t>100,000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75,000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both"/>
            </w:pPr>
            <w:r>
              <w:rPr>
                <w:rStyle w:val="21"/>
              </w:rPr>
              <w:t>Количество мероприятий информационной 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49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4.7.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4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7" w:h="9638" w:wrap="none" w:vAnchor="page" w:hAnchor="page" w:x="387" w:y="1097"/>
              <w:shd w:val="clear" w:color="auto" w:fill="auto"/>
              <w:spacing w:line="160" w:lineRule="exact"/>
              <w:jc w:val="both"/>
            </w:pPr>
            <w:r>
              <w:rPr>
                <w:rStyle w:val="21"/>
              </w:rPr>
              <w:t xml:space="preserve">консультационной поддержки (семинары, </w:t>
            </w:r>
            <w:r>
              <w:rPr>
                <w:rStyle w:val="21"/>
              </w:rPr>
              <w:t>круглые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7" w:h="9638" w:wrap="none" w:vAnchor="page" w:hAnchor="page" w:x="387" w:y="1097"/>
              <w:rPr>
                <w:sz w:val="10"/>
                <w:szCs w:val="10"/>
              </w:rPr>
            </w:pPr>
          </w:p>
        </w:tc>
      </w:tr>
    </w:tbl>
    <w:p w:rsidR="004A5A4D" w:rsidRDefault="004A5A4D">
      <w:pPr>
        <w:rPr>
          <w:sz w:val="2"/>
          <w:szCs w:val="2"/>
        </w:rPr>
        <w:sectPr w:rsidR="004A5A4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9"/>
        <w:gridCol w:w="5141"/>
        <w:gridCol w:w="878"/>
        <w:gridCol w:w="845"/>
        <w:gridCol w:w="1027"/>
        <w:gridCol w:w="941"/>
        <w:gridCol w:w="850"/>
        <w:gridCol w:w="888"/>
        <w:gridCol w:w="4027"/>
        <w:gridCol w:w="926"/>
      </w:tblGrid>
      <w:tr w:rsidR="004A5A4D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514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9,000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9,000</w:t>
            </w:r>
          </w:p>
        </w:tc>
        <w:tc>
          <w:tcPr>
            <w:tcW w:w="102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80,000</w:t>
            </w:r>
          </w:p>
        </w:tc>
        <w:tc>
          <w:tcPr>
            <w:tcW w:w="94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20,000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60,000</w:t>
            </w:r>
          </w:p>
        </w:tc>
        <w:tc>
          <w:tcPr>
            <w:tcW w:w="88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2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столы, консультации) - 15 ед</w:t>
            </w: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5,000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5,000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20,000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20,000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15,000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27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after="60" w:line="16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before="60" w:line="16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27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92" w:lineRule="exact"/>
              <w:jc w:val="left"/>
            </w:pPr>
            <w:r>
              <w:rPr>
                <w:rStyle w:val="21"/>
              </w:rPr>
              <w:t xml:space="preserve">Содействие </w:t>
            </w:r>
            <w:r>
              <w:rPr>
                <w:rStyle w:val="21"/>
              </w:rPr>
              <w:t>развитию и поддержка сельхозпроизводителей, лесной отрасли и рыбной промышленности Первомайского района, в том числе: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113,300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113,300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163,500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163,500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290,000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4027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</w:pPr>
            <w:r>
              <w:rPr>
                <w:rStyle w:val="21"/>
              </w:rPr>
              <w:t>5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120,000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27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113,300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113,300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163,500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163,500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170,000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27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after="60" w:line="16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before="60" w:line="16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4027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787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92" w:lineRule="exact"/>
              <w:jc w:val="left"/>
            </w:pPr>
            <w:r>
              <w:rPr>
                <w:rStyle w:val="21"/>
              </w:rPr>
              <w:t xml:space="preserve">Организация и проведение конкурсов среди коллективов, производственных подразделений, работников сельского хозяйства по итогам летне - осеннего </w:t>
            </w:r>
            <w:r>
              <w:rPr>
                <w:rStyle w:val="21"/>
              </w:rPr>
              <w:t>комплекса сельскохозяйственных работ в октябре 2018-2020 гг., в том числе: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113,300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113,300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113,500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113,500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140,000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5.1.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2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мероприятие проведено.</w:t>
            </w: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27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113,300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113,300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113,500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113,500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140,000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27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after="60" w:line="16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before="60" w:line="16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27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Организация и проведение дня работников леса., в том числе: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50,000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50,000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150,000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 xml:space="preserve">федеральный </w:t>
            </w:r>
            <w:r>
              <w:rPr>
                <w:rStyle w:val="21"/>
              </w:rPr>
              <w:t>бюджет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2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Организовано и проведено мероприятие в сентябре</w:t>
            </w: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99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5.2.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120,000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2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2019 года. В рамках правзднования дня работников</w:t>
            </w: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22" w:h="9725" w:wrap="none" w:vAnchor="page" w:hAnchor="page" w:x="390" w:y="1097"/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50,000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50,000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30,000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2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леса проведен районный конкурс "Молодецкие игры",</w:t>
            </w: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after="60" w:line="16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before="60" w:line="16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27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проведен праздничный концерт.</w:t>
            </w: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59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92" w:lineRule="exact"/>
              <w:jc w:val="left"/>
            </w:pPr>
            <w:r>
              <w:rPr>
                <w:rStyle w:val="21"/>
              </w:rPr>
              <w:t xml:space="preserve">Организация промышленного лова рыбы и ее первичной переработки, (приобретение оборудования для глубокой </w:t>
            </w:r>
            <w:r>
              <w:rPr>
                <w:rStyle w:val="21"/>
              </w:rPr>
              <w:t>переработки рыбы (коптилка)., в том числе: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499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5.3.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2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На территории района осуществляет деятельность 4</w:t>
            </w: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22" w:h="9725" w:wrap="none" w:vAnchor="page" w:hAnchor="page" w:x="390" w:y="1097"/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27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 xml:space="preserve">СМП в </w:t>
            </w:r>
            <w:r>
              <w:rPr>
                <w:rStyle w:val="21"/>
              </w:rPr>
              <w:t>сфере вылова водных биоресурсов</w:t>
            </w: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2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6022" w:h="9725" w:wrap="none" w:vAnchor="page" w:hAnchor="page" w:x="390" w:y="1097"/>
            </w:pP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442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after="60" w:line="16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before="60" w:line="16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27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Развитие молодежного предпринимательства, в том числе: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28,400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28,400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80,000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80,000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115,000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4027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</w:pPr>
            <w:r>
              <w:rPr>
                <w:rStyle w:val="21"/>
              </w:rPr>
              <w:t>6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18,000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18,000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25,000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25,000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92,000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27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10,400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10,400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55,000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55,000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23,000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27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after="60" w:line="16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before="60" w:line="16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4027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39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92" w:lineRule="exact"/>
              <w:jc w:val="left"/>
            </w:pPr>
            <w:r>
              <w:rPr>
                <w:rStyle w:val="21"/>
              </w:rPr>
              <w:t xml:space="preserve">Информационная и организационная поддержка реализации </w:t>
            </w:r>
            <w:r>
              <w:rPr>
                <w:rStyle w:val="21"/>
              </w:rPr>
              <w:t>проекта подготовки молодежных бизнес - команд, в том числе: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14,400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14,400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20,000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20,000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40,000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216" w:lineRule="exact"/>
              <w:jc w:val="left"/>
            </w:pPr>
            <w:r>
              <w:rPr>
                <w:rStyle w:val="21"/>
              </w:rPr>
              <w:t>26-27 марта 2019 года организован межмуниципальный бизнес-форум «Проектная деятельность и ее роль в развитии и предпринимательских компетенций молодежи» на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2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4A5A4D">
            <w:pPr>
              <w:framePr w:w="16022" w:h="9725" w:wrap="none" w:vAnchor="page" w:hAnchor="page" w:x="390" w:y="1097"/>
            </w:pP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9,000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9,000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32,000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2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4A5A4D">
            <w:pPr>
              <w:framePr w:w="16022" w:h="9725" w:wrap="none" w:vAnchor="page" w:hAnchor="page" w:x="390" w:y="1097"/>
            </w:pP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49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6.1.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5,400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5,400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20,000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20,000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8,000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6022" w:h="9725" w:wrap="none" w:vAnchor="page" w:hAnchor="page" w:x="390" w:y="1097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2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4A5A4D">
            <w:pPr>
              <w:framePr w:w="16022" w:h="9725" w:wrap="none" w:vAnchor="page" w:hAnchor="page" w:x="390" w:y="1097"/>
            </w:pP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6022" w:h="9725" w:wrap="none" w:vAnchor="page" w:hAnchor="page" w:x="390" w:y="1097"/>
              <w:rPr>
                <w:sz w:val="10"/>
                <w:szCs w:val="10"/>
              </w:rPr>
            </w:pPr>
          </w:p>
        </w:tc>
      </w:tr>
    </w:tbl>
    <w:p w:rsidR="004A5A4D" w:rsidRDefault="004A5A4D">
      <w:pPr>
        <w:rPr>
          <w:sz w:val="2"/>
          <w:szCs w:val="2"/>
        </w:rPr>
        <w:sectPr w:rsidR="004A5A4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0"/>
        <w:gridCol w:w="5141"/>
        <w:gridCol w:w="874"/>
        <w:gridCol w:w="850"/>
        <w:gridCol w:w="1037"/>
        <w:gridCol w:w="936"/>
        <w:gridCol w:w="845"/>
        <w:gridCol w:w="888"/>
        <w:gridCol w:w="4037"/>
        <w:gridCol w:w="888"/>
      </w:tblGrid>
      <w:tr w:rsidR="004A5A4D">
        <w:tblPrEx>
          <w:tblCellMar>
            <w:top w:w="0" w:type="dxa"/>
            <w:bottom w:w="0" w:type="dxa"/>
          </w:tblCellMar>
        </w:tblPrEx>
        <w:trPr>
          <w:trHeight w:hRule="exact" w:val="946"/>
        </w:trPr>
        <w:tc>
          <w:tcPr>
            <w:tcW w:w="490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84" w:h="3792" w:wrap="none" w:vAnchor="page" w:hAnchor="page" w:x="420" w:y="1276"/>
              <w:rPr>
                <w:sz w:val="10"/>
                <w:szCs w:val="10"/>
              </w:rPr>
            </w:pPr>
          </w:p>
        </w:tc>
        <w:tc>
          <w:tcPr>
            <w:tcW w:w="5141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after="300" w:line="160" w:lineRule="exact"/>
              <w:jc w:val="both"/>
            </w:pPr>
            <w:r>
              <w:rPr>
                <w:rStyle w:val="21"/>
              </w:rPr>
              <w:t>внебюджетные</w:t>
            </w:r>
          </w:p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before="300" w:line="160" w:lineRule="exact"/>
              <w:jc w:val="both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37" w:type="dxa"/>
            <w:tcBorders>
              <w:left w:val="single" w:sz="4" w:space="0" w:color="auto"/>
            </w:tcBorders>
            <w:shd w:val="clear" w:color="auto" w:fill="FFFFFF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211" w:lineRule="exact"/>
              <w:jc w:val="both"/>
            </w:pPr>
            <w:r>
              <w:rPr>
                <w:rStyle w:val="21"/>
              </w:rPr>
              <w:t>территории с Первомайского. Количество участников составило 127 ед. По итогу мероприятия выявлено 20 лучших участников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84" w:h="3792" w:wrap="none" w:vAnchor="page" w:hAnchor="page" w:x="420" w:y="1276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06"/>
        </w:trPr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6.2.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both"/>
            </w:pPr>
            <w:r>
              <w:rPr>
                <w:rStyle w:val="21"/>
              </w:rPr>
              <w:t>Проведение конкурса «Территория делового успеха, в том числе: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14,000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14,000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60,000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60,000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75,000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211" w:lineRule="exact"/>
              <w:jc w:val="left"/>
            </w:pPr>
            <w:r>
              <w:rPr>
                <w:rStyle w:val="21"/>
              </w:rPr>
              <w:t xml:space="preserve">В рамках </w:t>
            </w:r>
            <w:r>
              <w:rPr>
                <w:rStyle w:val="21"/>
              </w:rPr>
              <w:t>проведения конкурса запланировано 4 мероприятия: Установочная сессия, Блок проектирования, Блок бизнес планирования, Экспертиза и защита. Проведено 1 мероприятие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84" w:h="3792" w:wrap="none" w:vAnchor="page" w:hAnchor="page" w:x="420" w:y="1276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5984" w:h="3792" w:wrap="none" w:vAnchor="page" w:hAnchor="page" w:x="420" w:y="1276"/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both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5984" w:h="3792" w:wrap="none" w:vAnchor="page" w:hAnchor="page" w:x="420" w:y="1276"/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84" w:h="3792" w:wrap="none" w:vAnchor="page" w:hAnchor="page" w:x="420" w:y="1276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5984" w:h="3792" w:wrap="none" w:vAnchor="page" w:hAnchor="page" w:x="420" w:y="1276"/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both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9,000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9,000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25,000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25,000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60,000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5984" w:h="3792" w:wrap="none" w:vAnchor="page" w:hAnchor="page" w:x="420" w:y="1276"/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84" w:h="3792" w:wrap="none" w:vAnchor="page" w:hAnchor="page" w:x="420" w:y="1276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5984" w:h="3792" w:wrap="none" w:vAnchor="page" w:hAnchor="page" w:x="420" w:y="1276"/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both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5,000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5,000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35,000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35,000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15,000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5984" w:h="3792" w:wrap="none" w:vAnchor="page" w:hAnchor="page" w:x="420" w:y="1276"/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84" w:h="3792" w:wrap="none" w:vAnchor="page" w:hAnchor="page" w:x="420" w:y="1276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442"/>
        </w:trPr>
        <w:tc>
          <w:tcPr>
            <w:tcW w:w="4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5984" w:h="3792" w:wrap="none" w:vAnchor="page" w:hAnchor="page" w:x="420" w:y="1276"/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after="60" w:line="160" w:lineRule="exact"/>
              <w:jc w:val="both"/>
            </w:pPr>
            <w:r>
              <w:rPr>
                <w:rStyle w:val="21"/>
              </w:rPr>
              <w:t>внебюджетные</w:t>
            </w:r>
          </w:p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before="60" w:line="160" w:lineRule="exact"/>
              <w:jc w:val="both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5984" w:h="3792" w:wrap="none" w:vAnchor="page" w:hAnchor="page" w:x="420" w:y="1276"/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84" w:h="3792" w:wrap="none" w:vAnchor="page" w:hAnchor="page" w:x="420" w:y="1276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398"/>
        </w:trPr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left"/>
            </w:pPr>
            <w:r>
              <w:rPr>
                <w:rStyle w:val="21"/>
              </w:rPr>
              <w:t>6.3.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97" w:lineRule="exact"/>
              <w:jc w:val="both"/>
            </w:pPr>
            <w:r>
              <w:rPr>
                <w:rStyle w:val="21"/>
              </w:rPr>
              <w:t xml:space="preserve">Организация встреч и экскурсий для школьников на предприятиях малого и среднего бизнеса, в том </w:t>
            </w:r>
            <w:r>
              <w:rPr>
                <w:rStyle w:val="21"/>
              </w:rPr>
              <w:t>числе: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221" w:lineRule="exact"/>
              <w:jc w:val="left"/>
            </w:pPr>
            <w:r>
              <w:rPr>
                <w:rStyle w:val="21"/>
              </w:rPr>
              <w:t>Посещены школьниками предприятия ООО "Томлесдрев" в г. Томске, ООО "Березовская ферма",СПОК "Держава", "Туендатский сувинир"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84" w:h="3792" w:wrap="none" w:vAnchor="page" w:hAnchor="page" w:x="420" w:y="1276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5984" w:h="3792" w:wrap="none" w:vAnchor="page" w:hAnchor="page" w:x="420" w:y="1276"/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both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5984" w:h="3792" w:wrap="none" w:vAnchor="page" w:hAnchor="page" w:x="420" w:y="1276"/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84" w:h="3792" w:wrap="none" w:vAnchor="page" w:hAnchor="page" w:x="420" w:y="1276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5984" w:h="3792" w:wrap="none" w:vAnchor="page" w:hAnchor="page" w:x="420" w:y="1276"/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both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5984" w:h="3792" w:wrap="none" w:vAnchor="page" w:hAnchor="page" w:x="420" w:y="1276"/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84" w:h="3792" w:wrap="none" w:vAnchor="page" w:hAnchor="page" w:x="420" w:y="1276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4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5984" w:h="3792" w:wrap="none" w:vAnchor="page" w:hAnchor="page" w:x="420" w:y="1276"/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both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5984" w:h="3792" w:wrap="none" w:vAnchor="page" w:hAnchor="page" w:x="420" w:y="1276"/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84" w:h="3792" w:wrap="none" w:vAnchor="page" w:hAnchor="page" w:x="420" w:y="1276"/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49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5984" w:h="3792" w:wrap="none" w:vAnchor="page" w:hAnchor="page" w:x="420" w:y="1276"/>
            </w:pP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after="60" w:line="160" w:lineRule="exact"/>
              <w:jc w:val="both"/>
            </w:pPr>
            <w:r>
              <w:rPr>
                <w:rStyle w:val="21"/>
              </w:rPr>
              <w:t>внебюджетные</w:t>
            </w:r>
          </w:p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before="60" w:line="160" w:lineRule="exact"/>
              <w:jc w:val="both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5984" w:h="3792" w:wrap="none" w:vAnchor="page" w:hAnchor="page" w:x="420" w:y="1276"/>
              <w:shd w:val="clear" w:color="auto" w:fill="auto"/>
              <w:spacing w:line="160" w:lineRule="exact"/>
              <w:jc w:val="right"/>
            </w:pPr>
            <w:r>
              <w:rPr>
                <w:rStyle w:val="21"/>
              </w:rPr>
              <w:t>0,000</w:t>
            </w:r>
          </w:p>
        </w:tc>
        <w:tc>
          <w:tcPr>
            <w:tcW w:w="403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A5A4D" w:rsidRDefault="004A5A4D">
            <w:pPr>
              <w:framePr w:w="15984" w:h="3792" w:wrap="none" w:vAnchor="page" w:hAnchor="page" w:x="420" w:y="1276"/>
            </w:pPr>
          </w:p>
        </w:tc>
        <w:tc>
          <w:tcPr>
            <w:tcW w:w="8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5984" w:h="3792" w:wrap="none" w:vAnchor="page" w:hAnchor="page" w:x="420" w:y="1276"/>
            </w:pPr>
          </w:p>
        </w:tc>
      </w:tr>
    </w:tbl>
    <w:p w:rsidR="004A5A4D" w:rsidRDefault="00BE3AD0">
      <w:pPr>
        <w:pStyle w:val="30"/>
        <w:framePr w:wrap="none" w:vAnchor="page" w:hAnchor="page" w:x="3400" w:y="5454"/>
        <w:shd w:val="clear" w:color="auto" w:fill="auto"/>
        <w:spacing w:line="160" w:lineRule="exact"/>
      </w:pPr>
      <w:r>
        <w:t>Ведущий специалист отдела экономического развития Администрации Первомайского района А.В. Андросова /</w:t>
      </w:r>
    </w:p>
    <w:p w:rsidR="004A5A4D" w:rsidRDefault="00714276">
      <w:pPr>
        <w:framePr w:wrap="none" w:vAnchor="page" w:hAnchor="page" w:x="11527" w:y="5102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533400" cy="390525"/>
            <wp:effectExtent l="0" t="0" r="0" b="9525"/>
            <wp:docPr id="1" name="Рисунок 1" descr="C:\Users\EKO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KO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5A4D" w:rsidRDefault="004A5A4D">
      <w:pPr>
        <w:rPr>
          <w:sz w:val="2"/>
          <w:szCs w:val="2"/>
        </w:rPr>
        <w:sectPr w:rsidR="004A5A4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A5A4D" w:rsidRDefault="00BE3AD0">
      <w:pPr>
        <w:pStyle w:val="40"/>
        <w:framePr w:w="10339" w:h="237" w:hRule="exact" w:wrap="none" w:vAnchor="page" w:hAnchor="page" w:x="935" w:y="158"/>
        <w:shd w:val="clear" w:color="auto" w:fill="auto"/>
        <w:spacing w:after="0" w:line="180" w:lineRule="exact"/>
        <w:ind w:right="160"/>
      </w:pPr>
      <w:r>
        <w:lastRenderedPageBreak/>
        <w:t xml:space="preserve">Форма </w:t>
      </w:r>
      <w:r>
        <w:rPr>
          <w:lang w:val="en-US" w:eastAsia="en-US" w:bidi="en-US"/>
        </w:rPr>
        <w:t>N</w:t>
      </w:r>
      <w:r w:rsidRPr="00714276">
        <w:rPr>
          <w:lang w:eastAsia="en-US" w:bidi="en-US"/>
        </w:rPr>
        <w:t xml:space="preserve"> </w:t>
      </w:r>
      <w:r>
        <w:t>2</w:t>
      </w:r>
    </w:p>
    <w:p w:rsidR="004A5A4D" w:rsidRDefault="00BE3AD0">
      <w:pPr>
        <w:pStyle w:val="50"/>
        <w:framePr w:w="10339" w:h="1441" w:hRule="exact" w:wrap="none" w:vAnchor="page" w:hAnchor="page" w:x="935" w:y="550"/>
        <w:shd w:val="clear" w:color="auto" w:fill="auto"/>
        <w:spacing w:before="0"/>
        <w:ind w:left="80" w:right="288"/>
      </w:pPr>
      <w:r>
        <w:t>ГОДОВОЙ ОТЧЕТ</w:t>
      </w:r>
    </w:p>
    <w:p w:rsidR="004A5A4D" w:rsidRDefault="00BE3AD0">
      <w:pPr>
        <w:pStyle w:val="50"/>
        <w:framePr w:w="10339" w:h="1441" w:hRule="exact" w:wrap="none" w:vAnchor="page" w:hAnchor="page" w:x="935" w:y="550"/>
        <w:shd w:val="clear" w:color="auto" w:fill="auto"/>
        <w:spacing w:before="0"/>
        <w:ind w:left="260" w:right="288"/>
      </w:pPr>
      <w:r>
        <w:t>ИНФОРМАЦИЯ О РЕЗУЛЬТАТАХ РЕАЛИЗАЦИИ МУНЦИПАЛЬНОЙ ПРОГРАММЫ В 2018 ГОДУ</w:t>
      </w:r>
    </w:p>
    <w:p w:rsidR="004A5A4D" w:rsidRDefault="00BE3AD0">
      <w:pPr>
        <w:pStyle w:val="60"/>
        <w:framePr w:w="10339" w:h="1441" w:hRule="exact" w:wrap="none" w:vAnchor="page" w:hAnchor="page" w:x="935" w:y="550"/>
        <w:shd w:val="clear" w:color="auto" w:fill="auto"/>
        <w:ind w:left="80" w:right="288"/>
      </w:pPr>
      <w:r>
        <w:rPr>
          <w:rStyle w:val="61"/>
        </w:rPr>
        <w:t xml:space="preserve">муниципальная </w:t>
      </w:r>
      <w:r>
        <w:rPr>
          <w:rStyle w:val="61"/>
        </w:rPr>
        <w:t>программа «Развитие малого и среднего предпринимательства Первомайского района на 2018-2020</w:t>
      </w:r>
    </w:p>
    <w:p w:rsidR="004A5A4D" w:rsidRDefault="00BE3AD0">
      <w:pPr>
        <w:pStyle w:val="60"/>
        <w:framePr w:w="10339" w:h="1441" w:hRule="exact" w:wrap="none" w:vAnchor="page" w:hAnchor="page" w:x="935" w:y="550"/>
        <w:shd w:val="clear" w:color="auto" w:fill="auto"/>
        <w:ind w:left="80" w:right="288"/>
      </w:pPr>
      <w:r>
        <w:rPr>
          <w:rStyle w:val="61"/>
        </w:rPr>
        <w:t>годы»</w:t>
      </w:r>
    </w:p>
    <w:p w:rsidR="004A5A4D" w:rsidRDefault="00BE3AD0">
      <w:pPr>
        <w:pStyle w:val="50"/>
        <w:framePr w:w="10339" w:h="1441" w:hRule="exact" w:wrap="none" w:vAnchor="page" w:hAnchor="page" w:x="935" w:y="550"/>
        <w:shd w:val="clear" w:color="auto" w:fill="auto"/>
        <w:spacing w:before="0"/>
        <w:ind w:left="80" w:right="288"/>
      </w:pPr>
      <w:r>
        <w:t>наименование МП,</w:t>
      </w:r>
    </w:p>
    <w:p w:rsidR="004A5A4D" w:rsidRDefault="00BE3AD0">
      <w:pPr>
        <w:pStyle w:val="60"/>
        <w:framePr w:w="10339" w:h="1441" w:hRule="exact" w:wrap="none" w:vAnchor="page" w:hAnchor="page" w:x="935" w:y="550"/>
        <w:shd w:val="clear" w:color="auto" w:fill="auto"/>
        <w:ind w:left="260" w:right="288"/>
      </w:pPr>
      <w:r>
        <w:rPr>
          <w:rStyle w:val="61"/>
        </w:rPr>
        <w:t>Администрация Первомайского района</w:t>
      </w:r>
    </w:p>
    <w:p w:rsidR="004A5A4D" w:rsidRDefault="00BE3AD0">
      <w:pPr>
        <w:pStyle w:val="a5"/>
        <w:framePr w:wrap="none" w:vAnchor="page" w:hAnchor="page" w:x="4857" w:y="1956"/>
        <w:shd w:val="clear" w:color="auto" w:fill="auto"/>
        <w:spacing w:line="200" w:lineRule="exact"/>
      </w:pPr>
      <w:r>
        <w:rPr>
          <w:rStyle w:val="a6"/>
          <w:b/>
          <w:bCs/>
        </w:rPr>
        <w:t>заказчик(координатор)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40"/>
        <w:gridCol w:w="854"/>
        <w:gridCol w:w="984"/>
        <w:gridCol w:w="1013"/>
        <w:gridCol w:w="1426"/>
        <w:gridCol w:w="1622"/>
      </w:tblGrid>
      <w:tr w:rsidR="004A5A4D">
        <w:tblPrEx>
          <w:tblCellMar>
            <w:top w:w="0" w:type="dxa"/>
            <w:bottom w:w="0" w:type="dxa"/>
          </w:tblCellMar>
        </w:tblPrEx>
        <w:trPr>
          <w:trHeight w:hRule="exact" w:val="499"/>
        </w:trPr>
        <w:tc>
          <w:tcPr>
            <w:tcW w:w="1033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26" w:lineRule="exact"/>
            </w:pPr>
            <w:r>
              <w:rPr>
                <w:rStyle w:val="210pt"/>
              </w:rPr>
              <w:t xml:space="preserve">Наименование соответствующей стратегической цели Программы социально-экономического </w:t>
            </w:r>
            <w:r>
              <w:rPr>
                <w:rStyle w:val="210pt"/>
              </w:rPr>
              <w:t>развития Первомайского района</w:t>
            </w: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936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30" w:lineRule="exact"/>
            </w:pPr>
            <w:r>
              <w:rPr>
                <w:rStyle w:val="210pt0"/>
                <w:b/>
                <w:bCs/>
              </w:rPr>
              <w:t>Показатели целей МП (наименование и единица измерения)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00" w:lineRule="exact"/>
              <w:ind w:right="240"/>
              <w:jc w:val="right"/>
            </w:pPr>
            <w:r>
              <w:rPr>
                <w:rStyle w:val="210pt0"/>
                <w:b/>
                <w:bCs/>
              </w:rPr>
              <w:t>План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00" w:lineRule="exact"/>
              <w:ind w:left="260"/>
              <w:jc w:val="left"/>
            </w:pPr>
            <w:r>
              <w:rPr>
                <w:rStyle w:val="210pt0"/>
                <w:b/>
                <w:bCs/>
              </w:rPr>
              <w:t>Факт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after="60" w:line="200" w:lineRule="exact"/>
              <w:jc w:val="left"/>
            </w:pPr>
            <w:r>
              <w:rPr>
                <w:rStyle w:val="210pt0"/>
                <w:b/>
                <w:bCs/>
              </w:rPr>
              <w:t>Отклоне</w:t>
            </w:r>
            <w:r>
              <w:rPr>
                <w:rStyle w:val="210pt0"/>
                <w:b/>
                <w:bCs/>
              </w:rPr>
              <w:softHyphen/>
            </w:r>
          </w:p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before="60" w:after="60" w:line="200" w:lineRule="exact"/>
            </w:pPr>
            <w:r>
              <w:rPr>
                <w:rStyle w:val="210pt0"/>
                <w:b/>
                <w:bCs/>
              </w:rPr>
              <w:t>ние</w:t>
            </w:r>
          </w:p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before="60" w:line="200" w:lineRule="exact"/>
            </w:pPr>
            <w:r>
              <w:rPr>
                <w:rStyle w:val="210pt"/>
              </w:rPr>
              <w:t>(%)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after="60" w:line="200" w:lineRule="exact"/>
            </w:pPr>
            <w:r>
              <w:rPr>
                <w:rStyle w:val="210pt0"/>
                <w:b/>
                <w:bCs/>
              </w:rPr>
              <w:t>Причины</w:t>
            </w:r>
          </w:p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before="60" w:line="200" w:lineRule="exact"/>
              <w:jc w:val="both"/>
            </w:pPr>
            <w:r>
              <w:rPr>
                <w:rStyle w:val="210pt0"/>
                <w:b/>
                <w:bCs/>
              </w:rPr>
              <w:t>отклонений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26" w:lineRule="exact"/>
              <w:ind w:right="180"/>
              <w:jc w:val="right"/>
            </w:pPr>
            <w:r>
              <w:rPr>
                <w:rStyle w:val="210pt0"/>
                <w:b/>
                <w:bCs/>
              </w:rPr>
              <w:t>Принимаемые</w:t>
            </w:r>
          </w:p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26" w:lineRule="exact"/>
            </w:pPr>
            <w:r>
              <w:rPr>
                <w:rStyle w:val="210pt0"/>
                <w:b/>
                <w:bCs/>
              </w:rPr>
              <w:t>меры</w:t>
            </w:r>
          </w:p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26" w:lineRule="exact"/>
              <w:jc w:val="both"/>
            </w:pPr>
            <w:r>
              <w:rPr>
                <w:rStyle w:val="210pt0"/>
                <w:b/>
                <w:bCs/>
              </w:rPr>
              <w:t>по устранению невыполнения</w:t>
            </w: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309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26" w:lineRule="exact"/>
              <w:jc w:val="both"/>
            </w:pPr>
            <w:r>
              <w:rPr>
                <w:rStyle w:val="210pt"/>
              </w:rPr>
              <w:t>Количество субъектов малого и среднего пред</w:t>
            </w:r>
            <w:r>
              <w:rPr>
                <w:rStyle w:val="210pt"/>
              </w:rPr>
              <w:softHyphen/>
              <w:t xml:space="preserve">принимательства (включая </w:t>
            </w:r>
            <w:r>
              <w:rPr>
                <w:rStyle w:val="210pt"/>
              </w:rPr>
              <w:t>индивидуальных предпринимателей), ед.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00" w:lineRule="exact"/>
            </w:pPr>
            <w:r>
              <w:rPr>
                <w:rStyle w:val="210pt"/>
              </w:rPr>
              <w:t>420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00" w:lineRule="exact"/>
            </w:pPr>
            <w:r>
              <w:rPr>
                <w:rStyle w:val="210pt"/>
              </w:rPr>
              <w:t>335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00" w:lineRule="exact"/>
            </w:pPr>
            <w:r>
              <w:rPr>
                <w:rStyle w:val="210pt"/>
              </w:rPr>
              <w:t>79,65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26" w:lineRule="exact"/>
              <w:ind w:firstLine="120"/>
              <w:jc w:val="both"/>
            </w:pPr>
            <w:r>
              <w:rPr>
                <w:rStyle w:val="210pt"/>
              </w:rPr>
              <w:t>Снижение численности населения в связи с этим уменьшение числа СМП в расчете на 10 тыс. населе</w:t>
            </w:r>
            <w:r>
              <w:rPr>
                <w:rStyle w:val="210pt"/>
              </w:rPr>
              <w:softHyphen/>
              <w:t>ния уменьши</w:t>
            </w:r>
            <w:r>
              <w:rPr>
                <w:rStyle w:val="210pt"/>
              </w:rPr>
              <w:softHyphen/>
              <w:t>лось на 0,9 %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3915" w:wrap="none" w:vAnchor="page" w:hAnchor="page" w:x="935" w:y="2159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494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26" w:lineRule="exact"/>
              <w:jc w:val="both"/>
            </w:pPr>
            <w:r>
              <w:rPr>
                <w:rStyle w:val="210pt"/>
              </w:rPr>
              <w:t>Сумма поступлений налога на доходы физиче</w:t>
            </w:r>
            <w:r>
              <w:rPr>
                <w:rStyle w:val="210pt"/>
              </w:rPr>
              <w:softHyphen/>
              <w:t>ских лиц (НДФЛ), млн. р.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00" w:lineRule="exact"/>
            </w:pPr>
            <w:r>
              <w:rPr>
                <w:rStyle w:val="210pt"/>
              </w:rPr>
              <w:t>130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00" w:lineRule="exact"/>
            </w:pPr>
            <w:r>
              <w:rPr>
                <w:rStyle w:val="210pt"/>
              </w:rPr>
              <w:t>156,1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00" w:lineRule="exact"/>
            </w:pPr>
            <w:r>
              <w:rPr>
                <w:rStyle w:val="210pt"/>
              </w:rPr>
              <w:t>120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3915" w:wrap="none" w:vAnchor="page" w:hAnchor="page" w:x="935" w:y="2159"/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3915" w:wrap="none" w:vAnchor="page" w:hAnchor="page" w:x="935" w:y="2159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499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30" w:lineRule="exact"/>
              <w:jc w:val="both"/>
            </w:pPr>
            <w:r>
              <w:rPr>
                <w:rStyle w:val="210pt"/>
              </w:rPr>
              <w:t>Количество предпринимателей в сфере рыбной промышленности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00" w:lineRule="exact"/>
            </w:pPr>
            <w:r>
              <w:rPr>
                <w:rStyle w:val="210pt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00" w:lineRule="exact"/>
            </w:pPr>
            <w:r>
              <w:rPr>
                <w:rStyle w:val="210pt"/>
              </w:rPr>
              <w:t>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00" w:lineRule="exact"/>
            </w:pPr>
            <w:r>
              <w:rPr>
                <w:rStyle w:val="210pt"/>
              </w:rPr>
              <w:t>200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3915" w:wrap="none" w:vAnchor="page" w:hAnchor="page" w:x="935" w:y="2159"/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3915" w:wrap="none" w:vAnchor="page" w:hAnchor="page" w:x="935" w:y="2159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490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26" w:lineRule="exact"/>
              <w:jc w:val="both"/>
            </w:pPr>
            <w:r>
              <w:rPr>
                <w:rStyle w:val="210pt"/>
              </w:rPr>
              <w:t>Количество предпринимателей в сфере лесопро</w:t>
            </w:r>
            <w:r>
              <w:rPr>
                <w:rStyle w:val="210pt"/>
              </w:rPr>
              <w:softHyphen/>
              <w:t>мышленной отрасли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00" w:lineRule="exact"/>
            </w:pPr>
            <w:r>
              <w:rPr>
                <w:rStyle w:val="210pt"/>
              </w:rPr>
              <w:t>40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00" w:lineRule="exact"/>
            </w:pPr>
            <w:r>
              <w:rPr>
                <w:rStyle w:val="210pt"/>
              </w:rPr>
              <w:t>63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00" w:lineRule="exact"/>
            </w:pPr>
            <w:r>
              <w:rPr>
                <w:rStyle w:val="210pt"/>
              </w:rPr>
              <w:t>157,5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3915" w:wrap="none" w:vAnchor="page" w:hAnchor="page" w:x="935" w:y="2159"/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3915" w:wrap="none" w:vAnchor="page" w:hAnchor="page" w:x="935" w:y="2159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931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30" w:lineRule="exact"/>
            </w:pPr>
            <w:r>
              <w:rPr>
                <w:rStyle w:val="210pt0"/>
                <w:b/>
                <w:bCs/>
              </w:rPr>
              <w:t>Показатели задач МП (наименование и единица измерения)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00" w:lineRule="exact"/>
              <w:ind w:right="240"/>
              <w:jc w:val="right"/>
            </w:pPr>
            <w:r>
              <w:rPr>
                <w:rStyle w:val="210pt0"/>
                <w:b/>
                <w:bCs/>
              </w:rPr>
              <w:t>План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00" w:lineRule="exact"/>
              <w:ind w:left="260"/>
              <w:jc w:val="left"/>
            </w:pPr>
            <w:r>
              <w:rPr>
                <w:rStyle w:val="210pt0"/>
                <w:b/>
                <w:bCs/>
              </w:rPr>
              <w:t>Факт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after="60" w:line="200" w:lineRule="exact"/>
              <w:jc w:val="left"/>
            </w:pPr>
            <w:r>
              <w:rPr>
                <w:rStyle w:val="210pt0"/>
                <w:b/>
                <w:bCs/>
              </w:rPr>
              <w:t>Отклоне</w:t>
            </w:r>
            <w:r>
              <w:rPr>
                <w:rStyle w:val="210pt0"/>
                <w:b/>
                <w:bCs/>
              </w:rPr>
              <w:softHyphen/>
            </w:r>
          </w:p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before="60" w:after="60" w:line="200" w:lineRule="exact"/>
            </w:pPr>
            <w:r>
              <w:rPr>
                <w:rStyle w:val="210pt0"/>
                <w:b/>
                <w:bCs/>
              </w:rPr>
              <w:t>ние</w:t>
            </w:r>
          </w:p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before="60" w:line="200" w:lineRule="exact"/>
              <w:ind w:left="320"/>
              <w:jc w:val="left"/>
            </w:pPr>
            <w:r>
              <w:rPr>
                <w:rStyle w:val="210pt"/>
              </w:rPr>
              <w:t>(%&gt;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after="60" w:line="200" w:lineRule="exact"/>
            </w:pPr>
            <w:r>
              <w:rPr>
                <w:rStyle w:val="210pt0"/>
                <w:b/>
                <w:bCs/>
              </w:rPr>
              <w:t>Причины</w:t>
            </w:r>
          </w:p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before="60" w:line="200" w:lineRule="exact"/>
              <w:jc w:val="both"/>
            </w:pPr>
            <w:r>
              <w:rPr>
                <w:rStyle w:val="210pt0"/>
                <w:b/>
                <w:bCs/>
              </w:rPr>
              <w:t>отклонений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26" w:lineRule="exact"/>
              <w:ind w:right="180"/>
              <w:jc w:val="right"/>
            </w:pPr>
            <w:r>
              <w:rPr>
                <w:rStyle w:val="210pt0"/>
                <w:b/>
                <w:bCs/>
              </w:rPr>
              <w:t>Принимаемые</w:t>
            </w:r>
          </w:p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26" w:lineRule="exact"/>
            </w:pPr>
            <w:r>
              <w:rPr>
                <w:rStyle w:val="210pt0"/>
                <w:b/>
                <w:bCs/>
              </w:rPr>
              <w:t>меры</w:t>
            </w:r>
          </w:p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26" w:lineRule="exact"/>
              <w:jc w:val="both"/>
            </w:pPr>
            <w:r>
              <w:rPr>
                <w:rStyle w:val="210pt0"/>
                <w:b/>
                <w:bCs/>
              </w:rPr>
              <w:t>по устранению невыполнения</w:t>
            </w: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00" w:lineRule="exact"/>
              <w:jc w:val="both"/>
            </w:pPr>
            <w:r>
              <w:rPr>
                <w:rStyle w:val="210pt"/>
              </w:rPr>
              <w:t>Количество получателей поддержки, ед.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3915" w:wrap="none" w:vAnchor="page" w:hAnchor="page" w:x="935" w:y="2159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00" w:lineRule="exact"/>
            </w:pPr>
            <w:r>
              <w:rPr>
                <w:rStyle w:val="210pt"/>
              </w:rPr>
              <w:t>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3915" w:wrap="none" w:vAnchor="page" w:hAnchor="page" w:x="935" w:y="2159"/>
              <w:rPr>
                <w:sz w:val="10"/>
                <w:szCs w:val="10"/>
              </w:rPr>
            </w:pP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26" w:lineRule="exact"/>
            </w:pPr>
            <w:r>
              <w:rPr>
                <w:rStyle w:val="210pt"/>
              </w:rPr>
              <w:t>В связи с от- сутствием де</w:t>
            </w:r>
            <w:r>
              <w:rPr>
                <w:rStyle w:val="210pt"/>
              </w:rPr>
              <w:softHyphen/>
              <w:t>нежных средств в об</w:t>
            </w:r>
            <w:r>
              <w:rPr>
                <w:rStyle w:val="210pt"/>
              </w:rPr>
              <w:softHyphen/>
              <w:t>ластном бюд</w:t>
            </w:r>
            <w:r>
              <w:rPr>
                <w:rStyle w:val="210pt"/>
              </w:rPr>
              <w:softHyphen/>
              <w:t>жете на стар</w:t>
            </w:r>
            <w:r>
              <w:rPr>
                <w:rStyle w:val="210pt"/>
              </w:rPr>
              <w:softHyphen/>
              <w:t>тующий биз</w:t>
            </w:r>
            <w:r>
              <w:rPr>
                <w:rStyle w:val="210pt"/>
              </w:rPr>
              <w:softHyphen/>
              <w:t>нес в 2019 году конкур</w:t>
            </w:r>
            <w:r>
              <w:rPr>
                <w:rStyle w:val="210pt"/>
              </w:rPr>
              <w:softHyphen/>
              <w:t>сов не прово</w:t>
            </w:r>
            <w:r>
              <w:rPr>
                <w:rStyle w:val="210pt"/>
              </w:rPr>
              <w:softHyphen/>
              <w:t>дилось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3915" w:wrap="none" w:vAnchor="page" w:hAnchor="page" w:x="935" w:y="2159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280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26" w:lineRule="exact"/>
              <w:jc w:val="both"/>
            </w:pPr>
            <w:r>
              <w:rPr>
                <w:rStyle w:val="210pt"/>
              </w:rPr>
              <w:t xml:space="preserve">Количество созданных рабочих мест </w:t>
            </w:r>
            <w:r>
              <w:rPr>
                <w:rStyle w:val="210pt"/>
              </w:rPr>
              <w:t>получате</w:t>
            </w:r>
            <w:r>
              <w:rPr>
                <w:rStyle w:val="210pt"/>
              </w:rPr>
              <w:softHyphen/>
              <w:t>лями поддержки, ед.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00" w:lineRule="exact"/>
            </w:pPr>
            <w:r>
              <w:rPr>
                <w:rStyle w:val="210pt"/>
              </w:rPr>
              <w:t>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00" w:lineRule="exact"/>
            </w:pPr>
            <w:r>
              <w:rPr>
                <w:rStyle w:val="210pt"/>
              </w:rPr>
              <w:t>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3915" w:wrap="none" w:vAnchor="page" w:hAnchor="page" w:x="935" w:y="2159"/>
              <w:rPr>
                <w:sz w:val="10"/>
                <w:szCs w:val="10"/>
              </w:rPr>
            </w:pPr>
          </w:p>
        </w:tc>
        <w:tc>
          <w:tcPr>
            <w:tcW w:w="142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4A5A4D">
            <w:pPr>
              <w:framePr w:w="10339" w:h="13915" w:wrap="none" w:vAnchor="page" w:hAnchor="page" w:x="935" w:y="2159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00" w:lineRule="exact"/>
              <w:ind w:right="180"/>
              <w:jc w:val="right"/>
            </w:pPr>
            <w:r>
              <w:rPr>
                <w:rStyle w:val="210pt"/>
              </w:rPr>
              <w:t>#</w:t>
            </w: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490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26" w:lineRule="exact"/>
              <w:jc w:val="both"/>
            </w:pPr>
            <w:r>
              <w:rPr>
                <w:rStyle w:val="210pt"/>
              </w:rPr>
              <w:t>Количество СМП, воспользовавшихся услугами поддержки СМП, ед.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00" w:lineRule="exact"/>
            </w:pPr>
            <w:r>
              <w:rPr>
                <w:rStyle w:val="210pt"/>
              </w:rPr>
              <w:t>65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00" w:lineRule="exact"/>
            </w:pPr>
            <w:r>
              <w:rPr>
                <w:rStyle w:val="210pt"/>
              </w:rPr>
              <w:t>97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00" w:lineRule="exact"/>
            </w:pPr>
            <w:r>
              <w:rPr>
                <w:rStyle w:val="210pt"/>
              </w:rPr>
              <w:t>149,2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3915" w:wrap="none" w:vAnchor="page" w:hAnchor="page" w:x="935" w:y="2159"/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3915" w:wrap="none" w:vAnchor="page" w:hAnchor="page" w:x="935" w:y="2159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499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00" w:lineRule="exact"/>
              <w:jc w:val="both"/>
            </w:pPr>
            <w:r>
              <w:rPr>
                <w:rStyle w:val="210pt"/>
              </w:rPr>
              <w:t>Повышение квалификации кадров СМП, чел.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00" w:lineRule="exact"/>
            </w:pPr>
            <w:r>
              <w:rPr>
                <w:rStyle w:val="210pt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00" w:lineRule="exact"/>
            </w:pPr>
            <w:r>
              <w:rPr>
                <w:rStyle w:val="210pt"/>
              </w:rPr>
              <w:t>10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00" w:lineRule="exact"/>
            </w:pPr>
            <w:r>
              <w:rPr>
                <w:rStyle w:val="210pt"/>
              </w:rPr>
              <w:t>500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30" w:lineRule="exact"/>
            </w:pPr>
            <w:r>
              <w:rPr>
                <w:rStyle w:val="210pt"/>
              </w:rPr>
              <w:t>4 обучающих мероприятия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3915" w:wrap="none" w:vAnchor="page" w:hAnchor="page" w:x="935" w:y="2159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304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26" w:lineRule="exact"/>
              <w:jc w:val="both"/>
            </w:pPr>
            <w:r>
              <w:rPr>
                <w:rStyle w:val="210pt"/>
              </w:rPr>
              <w:t>Широкое информирование населения о предпри</w:t>
            </w:r>
            <w:r>
              <w:rPr>
                <w:rStyle w:val="210pt"/>
              </w:rPr>
              <w:softHyphen/>
              <w:t xml:space="preserve">нимательской </w:t>
            </w:r>
            <w:r>
              <w:rPr>
                <w:rStyle w:val="210pt"/>
              </w:rPr>
              <w:t>деятельности, формирование поло</w:t>
            </w:r>
            <w:r>
              <w:rPr>
                <w:rStyle w:val="210pt"/>
              </w:rPr>
              <w:softHyphen/>
              <w:t>жительного общественного мнения о малом пред</w:t>
            </w:r>
            <w:r>
              <w:rPr>
                <w:rStyle w:val="210pt"/>
              </w:rPr>
              <w:softHyphen/>
              <w:t>принимательстве, популяризация положитель</w:t>
            </w:r>
            <w:r>
              <w:rPr>
                <w:rStyle w:val="210pt"/>
              </w:rPr>
              <w:softHyphen/>
              <w:t>ного опыта развития СМП (количество проведен</w:t>
            </w:r>
            <w:r>
              <w:rPr>
                <w:rStyle w:val="210pt"/>
              </w:rPr>
              <w:softHyphen/>
              <w:t>ных мероприятий)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00" w:lineRule="exact"/>
            </w:pPr>
            <w:r>
              <w:rPr>
                <w:rStyle w:val="210pt"/>
              </w:rPr>
              <w:t>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00" w:lineRule="exact"/>
            </w:pPr>
            <w:r>
              <w:rPr>
                <w:rStyle w:val="210pt"/>
              </w:rPr>
              <w:t>13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00" w:lineRule="exact"/>
            </w:pPr>
            <w:r>
              <w:rPr>
                <w:rStyle w:val="210pt"/>
              </w:rPr>
              <w:t>130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26" w:lineRule="exact"/>
            </w:pPr>
            <w:r>
              <w:rPr>
                <w:rStyle w:val="210pt"/>
              </w:rPr>
              <w:t>День предпри</w:t>
            </w:r>
            <w:r>
              <w:rPr>
                <w:rStyle w:val="210pt"/>
              </w:rPr>
              <w:softHyphen/>
              <w:t>нимателя -7 мероприятий, День работни</w:t>
            </w:r>
            <w:r>
              <w:rPr>
                <w:rStyle w:val="210pt"/>
              </w:rPr>
              <w:softHyphen/>
              <w:t xml:space="preserve">ков леса - 4 </w:t>
            </w:r>
            <w:r>
              <w:rPr>
                <w:rStyle w:val="210pt"/>
              </w:rPr>
              <w:t>мероприятия, 2 мероприятия для сель</w:t>
            </w:r>
            <w:r>
              <w:rPr>
                <w:rStyle w:val="210pt"/>
              </w:rPr>
              <w:softHyphen/>
              <w:t>хозпроизводи</w:t>
            </w:r>
            <w:r>
              <w:rPr>
                <w:rStyle w:val="210pt"/>
              </w:rPr>
              <w:softHyphen/>
              <w:t>телей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3915" w:wrap="none" w:vAnchor="page" w:hAnchor="page" w:x="935" w:y="2159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00" w:lineRule="exact"/>
              <w:jc w:val="both"/>
            </w:pPr>
            <w:r>
              <w:rPr>
                <w:rStyle w:val="210pt"/>
              </w:rPr>
              <w:t>Объем вылова рыбы (тонн)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00" w:lineRule="exact"/>
            </w:pPr>
            <w:r>
              <w:rPr>
                <w:rStyle w:val="210pt"/>
              </w:rPr>
              <w:t>48,3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00" w:lineRule="exact"/>
            </w:pPr>
            <w:r>
              <w:rPr>
                <w:rStyle w:val="210pt"/>
              </w:rPr>
              <w:t>49,5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>. 102,5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3915" w:wrap="none" w:vAnchor="page" w:hAnchor="page" w:x="935" w:y="2159"/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3915" w:wrap="none" w:vAnchor="page" w:hAnchor="page" w:x="935" w:y="2159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499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30" w:lineRule="exact"/>
              <w:jc w:val="both"/>
            </w:pPr>
            <w:r>
              <w:rPr>
                <w:rStyle w:val="210pt"/>
              </w:rPr>
              <w:t>Объем переработки рыбопродуктов на террито</w:t>
            </w:r>
            <w:r>
              <w:rPr>
                <w:rStyle w:val="210pt"/>
              </w:rPr>
              <w:softHyphen/>
              <w:t>рии Первомайского района (тонн)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00" w:lineRule="exact"/>
            </w:pPr>
            <w:r>
              <w:rPr>
                <w:rStyle w:val="210pt"/>
              </w:rPr>
              <w:t>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00" w:lineRule="exact"/>
            </w:pPr>
            <w:r>
              <w:rPr>
                <w:rStyle w:val="210pt"/>
              </w:rPr>
              <w:t>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00" w:lineRule="exact"/>
            </w:pPr>
            <w:r>
              <w:rPr>
                <w:rStyle w:val="210pt"/>
              </w:rPr>
              <w:t>100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3915" w:wrap="none" w:vAnchor="page" w:hAnchor="page" w:x="935" w:y="2159"/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3915" w:wrap="none" w:vAnchor="page" w:hAnchor="page" w:x="935" w:y="2159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946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30" w:lineRule="exact"/>
              <w:jc w:val="both"/>
            </w:pPr>
            <w:r>
              <w:rPr>
                <w:rStyle w:val="210pt"/>
              </w:rPr>
              <w:t>Заготовлено древесины предприятиями лесопро</w:t>
            </w:r>
            <w:r>
              <w:rPr>
                <w:rStyle w:val="210pt"/>
              </w:rPr>
              <w:softHyphen/>
              <w:t xml:space="preserve">мышленного комплекса </w:t>
            </w:r>
            <w:r>
              <w:rPr>
                <w:rStyle w:val="210pt"/>
              </w:rPr>
              <w:t>(тыс. куб. м.)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00" w:lineRule="exact"/>
            </w:pPr>
            <w:r>
              <w:rPr>
                <w:rStyle w:val="210pt"/>
              </w:rPr>
              <w:t>814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00" w:lineRule="exact"/>
              <w:ind w:left="160"/>
              <w:jc w:val="left"/>
            </w:pPr>
            <w:r>
              <w:rPr>
                <w:rStyle w:val="210pt"/>
              </w:rPr>
              <w:t>1 415,827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00" w:lineRule="exact"/>
            </w:pPr>
            <w:r>
              <w:rPr>
                <w:rStyle w:val="210pt"/>
              </w:rPr>
              <w:t>173,87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0339" w:h="13915" w:wrap="none" w:vAnchor="page" w:hAnchor="page" w:x="935" w:y="2159"/>
              <w:shd w:val="clear" w:color="auto" w:fill="auto"/>
              <w:spacing w:line="230" w:lineRule="exact"/>
            </w:pPr>
            <w:r>
              <w:rPr>
                <w:rStyle w:val="210pt"/>
              </w:rPr>
              <w:t>В связи с гос заказом по за</w:t>
            </w:r>
            <w:r>
              <w:rPr>
                <w:rStyle w:val="210pt"/>
              </w:rPr>
              <w:softHyphen/>
              <w:t>чистке леса (шелкопряд)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3915" w:wrap="none" w:vAnchor="page" w:hAnchor="page" w:x="935" w:y="2159"/>
              <w:rPr>
                <w:sz w:val="10"/>
                <w:szCs w:val="10"/>
              </w:rPr>
            </w:pPr>
          </w:p>
        </w:tc>
      </w:tr>
    </w:tbl>
    <w:p w:rsidR="004A5A4D" w:rsidRDefault="004A5A4D">
      <w:pPr>
        <w:rPr>
          <w:sz w:val="2"/>
          <w:szCs w:val="2"/>
        </w:rPr>
        <w:sectPr w:rsidR="004A5A4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A5A4D" w:rsidRDefault="00BE3AD0">
      <w:pPr>
        <w:pStyle w:val="a8"/>
        <w:framePr w:wrap="none" w:vAnchor="page" w:hAnchor="page" w:x="10944" w:y="581"/>
        <w:shd w:val="clear" w:color="auto" w:fill="auto"/>
        <w:spacing w:line="200" w:lineRule="exact"/>
      </w:pPr>
      <w:r>
        <w:lastRenderedPageBreak/>
        <w:t>2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40"/>
        <w:gridCol w:w="845"/>
        <w:gridCol w:w="989"/>
        <w:gridCol w:w="1013"/>
        <w:gridCol w:w="1430"/>
        <w:gridCol w:w="1622"/>
      </w:tblGrid>
      <w:tr w:rsidR="004A5A4D">
        <w:tblPrEx>
          <w:tblCellMar>
            <w:top w:w="0" w:type="dxa"/>
            <w:bottom w:w="0" w:type="dxa"/>
          </w:tblCellMar>
        </w:tblPrEx>
        <w:trPr>
          <w:trHeight w:hRule="exact" w:val="970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30" w:lineRule="exact"/>
            </w:pPr>
            <w:r>
              <w:rPr>
                <w:rStyle w:val="210pt0"/>
                <w:b/>
                <w:bCs/>
              </w:rPr>
              <w:t>Показатели результатов программных мероприятий (наименование и единица измерения)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  <w:ind w:left="160"/>
              <w:jc w:val="left"/>
            </w:pPr>
            <w:r>
              <w:rPr>
                <w:rStyle w:val="210pt0"/>
                <w:b/>
                <w:bCs/>
              </w:rPr>
              <w:t>План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</w:pPr>
            <w:r>
              <w:rPr>
                <w:rStyle w:val="210pt0"/>
                <w:b/>
                <w:bCs/>
              </w:rPr>
              <w:t>Факт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after="60" w:line="200" w:lineRule="exact"/>
              <w:jc w:val="left"/>
            </w:pPr>
            <w:r>
              <w:rPr>
                <w:rStyle w:val="210pt0"/>
                <w:b/>
                <w:bCs/>
              </w:rPr>
              <w:t>Отклоне</w:t>
            </w:r>
            <w:r>
              <w:rPr>
                <w:rStyle w:val="210pt0"/>
                <w:b/>
                <w:bCs/>
              </w:rPr>
              <w:softHyphen/>
            </w:r>
          </w:p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before="60" w:after="60" w:line="200" w:lineRule="exact"/>
            </w:pPr>
            <w:r>
              <w:rPr>
                <w:rStyle w:val="210pt0"/>
                <w:b/>
                <w:bCs/>
              </w:rPr>
              <w:t>ние</w:t>
            </w:r>
          </w:p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before="60" w:line="200" w:lineRule="exact"/>
            </w:pPr>
            <w:r>
              <w:rPr>
                <w:rStyle w:val="210pt"/>
              </w:rPr>
              <w:t>(%)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after="60" w:line="200" w:lineRule="exact"/>
            </w:pPr>
            <w:r>
              <w:rPr>
                <w:rStyle w:val="210pt0"/>
                <w:b/>
                <w:bCs/>
              </w:rPr>
              <w:t>Причины</w:t>
            </w:r>
          </w:p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before="60" w:line="200" w:lineRule="exact"/>
              <w:jc w:val="left"/>
            </w:pPr>
            <w:r>
              <w:rPr>
                <w:rStyle w:val="210pt0"/>
                <w:b/>
                <w:bCs/>
              </w:rPr>
              <w:t>отклонений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30" w:lineRule="exact"/>
              <w:jc w:val="both"/>
            </w:pPr>
            <w:r>
              <w:rPr>
                <w:rStyle w:val="210pt0"/>
                <w:b/>
                <w:bCs/>
              </w:rPr>
              <w:t>Принимаемые</w:t>
            </w:r>
          </w:p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30" w:lineRule="exact"/>
            </w:pPr>
            <w:r>
              <w:rPr>
                <w:rStyle w:val="210pt0"/>
                <w:b/>
                <w:bCs/>
              </w:rPr>
              <w:t>меры</w:t>
            </w:r>
          </w:p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30" w:lineRule="exact"/>
              <w:jc w:val="both"/>
            </w:pPr>
            <w:r>
              <w:rPr>
                <w:rStyle w:val="210pt0"/>
                <w:b/>
                <w:bCs/>
              </w:rPr>
              <w:t>по устранению невыполнения</w:t>
            </w: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2539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30" w:lineRule="exact"/>
              <w:jc w:val="both"/>
            </w:pPr>
            <w:r>
              <w:rPr>
                <w:rStyle w:val="210pt"/>
              </w:rPr>
              <w:t>Количество субъектов малого и среднего пред</w:t>
            </w:r>
            <w:r>
              <w:rPr>
                <w:rStyle w:val="210pt"/>
              </w:rPr>
              <w:softHyphen/>
              <w:t>принимательства, получивших поддержку, ед.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</w:pPr>
            <w:r>
              <w:rPr>
                <w:rStyle w:val="210pt"/>
              </w:rP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</w:pPr>
            <w:r>
              <w:rPr>
                <w:rStyle w:val="210pt"/>
              </w:rPr>
              <w:t>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4630" w:wrap="none" w:vAnchor="page" w:hAnchor="page" w:x="893" w:y="766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26" w:lineRule="exact"/>
            </w:pPr>
            <w:r>
              <w:rPr>
                <w:rStyle w:val="210pt"/>
              </w:rPr>
              <w:t>В связи с от</w:t>
            </w:r>
            <w:r>
              <w:rPr>
                <w:rStyle w:val="210pt"/>
              </w:rPr>
              <w:softHyphen/>
              <w:t>сутствием де</w:t>
            </w:r>
            <w:r>
              <w:rPr>
                <w:rStyle w:val="210pt"/>
              </w:rPr>
              <w:softHyphen/>
              <w:t>нежных средств в об</w:t>
            </w:r>
            <w:r>
              <w:rPr>
                <w:rStyle w:val="210pt"/>
              </w:rPr>
              <w:softHyphen/>
              <w:t>ластном бюд</w:t>
            </w:r>
            <w:r>
              <w:rPr>
                <w:rStyle w:val="210pt"/>
              </w:rPr>
              <w:softHyphen/>
              <w:t>жете на стар</w:t>
            </w:r>
            <w:r>
              <w:rPr>
                <w:rStyle w:val="210pt"/>
              </w:rPr>
              <w:softHyphen/>
              <w:t>тующий биз</w:t>
            </w:r>
            <w:r>
              <w:rPr>
                <w:rStyle w:val="210pt"/>
              </w:rPr>
              <w:softHyphen/>
              <w:t>нес в 2019 году конкур</w:t>
            </w:r>
            <w:r>
              <w:rPr>
                <w:rStyle w:val="210pt"/>
              </w:rPr>
              <w:softHyphen/>
              <w:t>сов не прово</w:t>
            </w:r>
            <w:r>
              <w:rPr>
                <w:rStyle w:val="210pt"/>
              </w:rPr>
              <w:softHyphen/>
              <w:t>дилось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4630" w:wrap="none" w:vAnchor="page" w:hAnchor="page" w:x="893" w:y="766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701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30" w:lineRule="exact"/>
              <w:jc w:val="both"/>
            </w:pPr>
            <w:r>
              <w:rPr>
                <w:rStyle w:val="210pt"/>
              </w:rPr>
              <w:t>Количество соглашений, заключенных с органи</w:t>
            </w:r>
            <w:r>
              <w:rPr>
                <w:rStyle w:val="210pt"/>
              </w:rPr>
              <w:softHyphen/>
              <w:t>зациями инфраструктуры поддержки предприни</w:t>
            </w:r>
            <w:r>
              <w:rPr>
                <w:rStyle w:val="210pt"/>
              </w:rPr>
              <w:softHyphen/>
              <w:t>мательства (Бизнес-Центрами), ед.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</w:pPr>
            <w:r>
              <w:rPr>
                <w:rStyle w:val="210pt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</w:pPr>
            <w:r>
              <w:rPr>
                <w:rStyle w:val="210pt"/>
              </w:rPr>
              <w:t>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</w:pPr>
            <w:r>
              <w:rPr>
                <w:rStyle w:val="210pt"/>
              </w:rPr>
              <w:t>200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4630" w:wrap="none" w:vAnchor="page" w:hAnchor="page" w:x="893" w:y="766"/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4630" w:wrap="none" w:vAnchor="page" w:hAnchor="page" w:x="893" w:y="766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706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26" w:lineRule="exact"/>
              <w:jc w:val="both"/>
            </w:pPr>
            <w:r>
              <w:rPr>
                <w:rStyle w:val="210pt"/>
              </w:rPr>
              <w:t>Количество мероприятий, проведенных в рамках празднования «Дня российского предпринима</w:t>
            </w:r>
            <w:r>
              <w:rPr>
                <w:rStyle w:val="210pt"/>
              </w:rPr>
              <w:softHyphen/>
              <w:t>тельства»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</w:pPr>
            <w:r>
              <w:rPr>
                <w:rStyle w:val="210pt"/>
              </w:rPr>
              <w:t>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</w:pPr>
            <w:r>
              <w:rPr>
                <w:rStyle w:val="210pt"/>
              </w:rPr>
              <w:t>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</w:pPr>
            <w:r>
              <w:rPr>
                <w:rStyle w:val="210pt"/>
              </w:rPr>
              <w:t>200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4630" w:wrap="none" w:vAnchor="page" w:hAnchor="page" w:x="893" w:y="766"/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4630" w:wrap="none" w:vAnchor="page" w:hAnchor="page" w:x="893" w:y="766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696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26" w:lineRule="exact"/>
              <w:jc w:val="both"/>
            </w:pPr>
            <w:r>
              <w:rPr>
                <w:rStyle w:val="210pt"/>
              </w:rPr>
              <w:t xml:space="preserve">Количество </w:t>
            </w:r>
            <w:r>
              <w:rPr>
                <w:rStyle w:val="210pt"/>
              </w:rPr>
              <w:t>участников мероприятий, проведен</w:t>
            </w:r>
            <w:r>
              <w:rPr>
                <w:rStyle w:val="210pt"/>
              </w:rPr>
              <w:softHyphen/>
              <w:t>ных в рамках празднования «Дня Российского предпринимательства», ед.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</w:pPr>
            <w:r>
              <w:rPr>
                <w:rStyle w:val="210pt"/>
              </w:rPr>
              <w:t>50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</w:pPr>
            <w:r>
              <w:rPr>
                <w:rStyle w:val="210pt"/>
              </w:rPr>
              <w:t>112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</w:pPr>
            <w:r>
              <w:rPr>
                <w:rStyle w:val="210pt"/>
              </w:rPr>
              <w:t>224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4630" w:wrap="none" w:vAnchor="page" w:hAnchor="page" w:x="893" w:y="766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706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26" w:lineRule="exact"/>
              <w:jc w:val="both"/>
            </w:pPr>
            <w:r>
              <w:rPr>
                <w:rStyle w:val="210pt"/>
              </w:rPr>
              <w:t>Количество субъектов малого и среднего пред</w:t>
            </w:r>
            <w:r>
              <w:rPr>
                <w:rStyle w:val="210pt"/>
              </w:rPr>
              <w:softHyphen/>
              <w:t>принимательства участников конкурса «Народ</w:t>
            </w:r>
            <w:r>
              <w:rPr>
                <w:rStyle w:val="210pt"/>
              </w:rPr>
              <w:softHyphen/>
              <w:t>ное признание», ед.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</w:pPr>
            <w:r>
              <w:rPr>
                <w:rStyle w:val="210pt"/>
              </w:rPr>
              <w:t>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</w:pPr>
            <w:r>
              <w:rPr>
                <w:rStyle w:val="210pt"/>
              </w:rPr>
              <w:t>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</w:pPr>
            <w:r>
              <w:rPr>
                <w:rStyle w:val="210pt"/>
              </w:rPr>
              <w:t>116,7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4630" w:wrap="none" w:vAnchor="page" w:hAnchor="page" w:x="893" w:y="766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701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26" w:lineRule="exact"/>
              <w:jc w:val="both"/>
            </w:pPr>
            <w:r>
              <w:rPr>
                <w:rStyle w:val="210pt"/>
              </w:rPr>
              <w:t xml:space="preserve">Количество субъектов </w:t>
            </w:r>
            <w:r>
              <w:rPr>
                <w:rStyle w:val="210pt"/>
              </w:rPr>
              <w:t>малого и среднего пред</w:t>
            </w:r>
            <w:r>
              <w:rPr>
                <w:rStyle w:val="210pt"/>
              </w:rPr>
              <w:softHyphen/>
              <w:t>принимательства участников конкурса «Битва дворов», ед.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</w:pPr>
            <w:r>
              <w:rPr>
                <w:rStyle w:val="210pt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</w:pPr>
            <w:r>
              <w:rPr>
                <w:rStyle w:val="210pt"/>
              </w:rPr>
              <w:t>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</w:pPr>
            <w:r>
              <w:rPr>
                <w:rStyle w:val="210pt"/>
              </w:rPr>
              <w:t>250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4630" w:wrap="none" w:vAnchor="page" w:hAnchor="page" w:x="893" w:y="766"/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4630" w:wrap="none" w:vAnchor="page" w:hAnchor="page" w:x="893" w:y="766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494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30" w:lineRule="exact"/>
              <w:jc w:val="both"/>
            </w:pPr>
            <w:r>
              <w:rPr>
                <w:rStyle w:val="210pt"/>
              </w:rPr>
              <w:t>Количество работ, поступивших на конкурс «Нарисуй свой бизнес», ед.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</w:pPr>
            <w:r>
              <w:rPr>
                <w:rStyle w:val="210pt"/>
              </w:rPr>
              <w:t>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</w:pPr>
            <w:r>
              <w:rPr>
                <w:rStyle w:val="210pt"/>
              </w:rPr>
              <w:t>19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</w:pPr>
            <w:r>
              <w:rPr>
                <w:rStyle w:val="210pt"/>
              </w:rPr>
              <w:t>380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4630" w:wrap="none" w:vAnchor="page" w:hAnchor="page" w:x="893" w:y="766"/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4630" w:wrap="none" w:vAnchor="page" w:hAnchor="page" w:x="893" w:y="766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706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30" w:lineRule="exact"/>
              <w:jc w:val="both"/>
            </w:pPr>
            <w:r>
              <w:rPr>
                <w:rStyle w:val="210pt"/>
              </w:rPr>
              <w:t>Количество мероприятий информационной и кон</w:t>
            </w:r>
            <w:r>
              <w:rPr>
                <w:rStyle w:val="210pt"/>
              </w:rPr>
              <w:softHyphen/>
              <w:t>сультационной поддержки (семинары, круглые</w:t>
            </w:r>
            <w:r>
              <w:rPr>
                <w:rStyle w:val="210pt"/>
              </w:rPr>
              <w:t xml:space="preserve"> столы, консультации), ед.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</w:pPr>
            <w:r>
              <w:rPr>
                <w:rStyle w:val="210pt"/>
              </w:rPr>
              <w:t>12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</w:pPr>
            <w:r>
              <w:rPr>
                <w:rStyle w:val="210pt"/>
              </w:rPr>
              <w:t>15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</w:pPr>
            <w:r>
              <w:rPr>
                <w:rStyle w:val="210pt"/>
              </w:rPr>
              <w:t>125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4630" w:wrap="none" w:vAnchor="page" w:hAnchor="page" w:x="893" w:y="766"/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4630" w:wrap="none" w:vAnchor="page" w:hAnchor="page" w:x="893" w:y="766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494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30" w:lineRule="exact"/>
              <w:jc w:val="both"/>
            </w:pPr>
            <w:r>
              <w:rPr>
                <w:rStyle w:val="210pt"/>
              </w:rPr>
              <w:t>Количество мероприятий реализации проекта подготовки молодежных бизнес-команд, ед.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</w:pPr>
            <w:r>
              <w:rPr>
                <w:rStyle w:val="210pt"/>
              </w:rP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</w:pPr>
            <w:r>
              <w:rPr>
                <w:rStyle w:val="210pt"/>
              </w:rPr>
              <w:t>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</w:pPr>
            <w:r>
              <w:rPr>
                <w:rStyle w:val="210pt"/>
              </w:rPr>
              <w:t>133,3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4630" w:wrap="none" w:vAnchor="page" w:hAnchor="page" w:x="893" w:y="766"/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4630" w:wrap="none" w:vAnchor="page" w:hAnchor="page" w:x="893" w:y="766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706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30" w:lineRule="exact"/>
              <w:jc w:val="both"/>
            </w:pPr>
            <w:r>
              <w:rPr>
                <w:rStyle w:val="210pt"/>
              </w:rPr>
              <w:t>Количество участников мероприятий реализации проекта подготовки молодежных бизнес-команд, ед.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</w:pPr>
            <w:r>
              <w:rPr>
                <w:rStyle w:val="210pt"/>
              </w:rPr>
              <w:t>75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</w:pPr>
            <w:r>
              <w:rPr>
                <w:rStyle w:val="210pt"/>
              </w:rPr>
              <w:t>127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</w:pPr>
            <w:r>
              <w:rPr>
                <w:rStyle w:val="210pt"/>
              </w:rPr>
              <w:t>169,3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4630" w:wrap="none" w:vAnchor="page" w:hAnchor="page" w:x="893" w:y="766"/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4630" w:wrap="none" w:vAnchor="page" w:hAnchor="page" w:x="893" w:y="766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490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30" w:lineRule="exact"/>
              <w:jc w:val="both"/>
            </w:pPr>
            <w:r>
              <w:rPr>
                <w:rStyle w:val="210pt"/>
              </w:rPr>
              <w:t>Количество</w:t>
            </w:r>
            <w:r>
              <w:rPr>
                <w:rStyle w:val="210pt"/>
              </w:rPr>
              <w:t xml:space="preserve"> участников конкурса «Территория делового успеха», ед.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</w:pPr>
            <w:r>
              <w:rPr>
                <w:rStyle w:val="210pt"/>
              </w:rPr>
              <w:t>75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</w:pPr>
            <w:r>
              <w:rPr>
                <w:rStyle w:val="210pt"/>
              </w:rPr>
              <w:t>127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</w:pPr>
            <w:r>
              <w:rPr>
                <w:rStyle w:val="210pt"/>
              </w:rPr>
              <w:t>169,3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4630" w:wrap="none" w:vAnchor="page" w:hAnchor="page" w:x="893" w:y="766"/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4630" w:wrap="none" w:vAnchor="page" w:hAnchor="page" w:x="893" w:y="766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490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  <w:jc w:val="both"/>
            </w:pPr>
            <w:r>
              <w:rPr>
                <w:rStyle w:val="210pt"/>
              </w:rPr>
              <w:t>Количество проведенных мероприятий, ед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</w:pPr>
            <w:r>
              <w:rPr>
                <w:rStyle w:val="210pt"/>
              </w:rPr>
              <w:t>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</w:pPr>
            <w:r>
              <w:rPr>
                <w:rStyle w:val="210pt"/>
              </w:rPr>
              <w:t>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</w:pPr>
            <w:r>
              <w:rPr>
                <w:rStyle w:val="210pt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4630" w:wrap="none" w:vAnchor="page" w:hAnchor="page" w:x="893" w:y="766"/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4630" w:wrap="none" w:vAnchor="page" w:hAnchor="page" w:x="893" w:y="766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1157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26" w:lineRule="exact"/>
              <w:jc w:val="both"/>
            </w:pPr>
            <w:r>
              <w:rPr>
                <w:rStyle w:val="210pt"/>
              </w:rPr>
              <w:t>Количество участников конкурса среди коллекти</w:t>
            </w:r>
            <w:r>
              <w:rPr>
                <w:rStyle w:val="210pt"/>
              </w:rPr>
              <w:softHyphen/>
              <w:t>вов, производственных подразделений, работни</w:t>
            </w:r>
            <w:r>
              <w:rPr>
                <w:rStyle w:val="210pt"/>
              </w:rPr>
              <w:softHyphen/>
              <w:t xml:space="preserve">ков сельского хозяйства по итогам </w:t>
            </w:r>
            <w:r>
              <w:rPr>
                <w:rStyle w:val="210pt"/>
              </w:rPr>
              <w:t>летне-осеннего комплекса сельскохозяйственных работ в октябре мес. 2018-2020 годов, ед.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</w:pPr>
            <w:r>
              <w:rPr>
                <w:rStyle w:val="210pt"/>
              </w:rPr>
              <w:t>20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</w:pPr>
            <w:r>
              <w:rPr>
                <w:rStyle w:val="210pt"/>
              </w:rPr>
              <w:t>20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</w:pPr>
            <w:r>
              <w:rPr>
                <w:rStyle w:val="210pt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4630" w:wrap="none" w:vAnchor="page" w:hAnchor="page" w:x="893" w:y="766"/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4630" w:wrap="none" w:vAnchor="page" w:hAnchor="page" w:x="893" w:y="766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1162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26" w:lineRule="exact"/>
              <w:jc w:val="both"/>
            </w:pPr>
            <w:r>
              <w:rPr>
                <w:rStyle w:val="210pt"/>
              </w:rPr>
              <w:t>Количество победителей конкурса среди коллек</w:t>
            </w:r>
            <w:r>
              <w:rPr>
                <w:rStyle w:val="210pt"/>
              </w:rPr>
              <w:softHyphen/>
              <w:t>тивов, производственных подразделений, работ</w:t>
            </w:r>
            <w:r>
              <w:rPr>
                <w:rStyle w:val="210pt"/>
              </w:rPr>
              <w:softHyphen/>
              <w:t>ников сельского хозяйства по итогам летне-осен</w:t>
            </w:r>
            <w:r>
              <w:rPr>
                <w:rStyle w:val="210pt"/>
              </w:rPr>
              <w:softHyphen/>
              <w:t xml:space="preserve">него комплекса </w:t>
            </w:r>
            <w:r>
              <w:rPr>
                <w:rStyle w:val="210pt"/>
              </w:rPr>
              <w:t>сельскохозяйственных работ в ок</w:t>
            </w:r>
            <w:r>
              <w:rPr>
                <w:rStyle w:val="210pt"/>
              </w:rPr>
              <w:softHyphen/>
              <w:t>тябре мес. 2018/-2020 годов, ед.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</w:pPr>
            <w:r>
              <w:rPr>
                <w:rStyle w:val="210pt"/>
              </w:rPr>
              <w:t>20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</w:pPr>
            <w:r>
              <w:rPr>
                <w:rStyle w:val="210pt"/>
              </w:rPr>
              <w:t>20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</w:pPr>
            <w:r>
              <w:rPr>
                <w:rStyle w:val="210pt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4630" w:wrap="none" w:vAnchor="page" w:hAnchor="page" w:x="893" w:y="766"/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4630" w:wrap="none" w:vAnchor="page" w:hAnchor="page" w:x="893" w:y="766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710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30" w:lineRule="exact"/>
              <w:jc w:val="both"/>
            </w:pPr>
            <w:r>
              <w:rPr>
                <w:rStyle w:val="210pt"/>
              </w:rPr>
              <w:t>Количество проведенных культурно-массовых мероприятий на фермах района, относящихся к СМП, ед.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</w:pPr>
            <w:r>
              <w:rPr>
                <w:rStyle w:val="210pt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</w:pPr>
            <w:r>
              <w:rPr>
                <w:rStyle w:val="210pt"/>
              </w:rPr>
              <w:t>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</w:pPr>
            <w:r>
              <w:rPr>
                <w:rStyle w:val="210pt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4630" w:wrap="none" w:vAnchor="page" w:hAnchor="page" w:x="893" w:y="766"/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4630" w:wrap="none" w:vAnchor="page" w:hAnchor="page" w:x="893" w:y="766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490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30" w:lineRule="exact"/>
              <w:jc w:val="both"/>
            </w:pPr>
            <w:r>
              <w:rPr>
                <w:rStyle w:val="210pt"/>
              </w:rPr>
              <w:t>Количество организаций-участников мероприя</w:t>
            </w:r>
            <w:r>
              <w:rPr>
                <w:rStyle w:val="210pt"/>
              </w:rPr>
              <w:softHyphen/>
              <w:t>тий, ед.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</w:pPr>
            <w:r>
              <w:rPr>
                <w:rStyle w:val="210pt"/>
              </w:rPr>
              <w:t>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</w:pPr>
            <w:r>
              <w:rPr>
                <w:rStyle w:val="210pt"/>
              </w:rPr>
              <w:t>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</w:pPr>
            <w:r>
              <w:rPr>
                <w:rStyle w:val="210pt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4630" w:wrap="none" w:vAnchor="page" w:hAnchor="page" w:x="893" w:y="766"/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4630" w:wrap="none" w:vAnchor="page" w:hAnchor="page" w:x="893" w:y="766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715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30" w:lineRule="exact"/>
              <w:jc w:val="both"/>
            </w:pPr>
            <w:r>
              <w:rPr>
                <w:rStyle w:val="210pt"/>
              </w:rPr>
              <w:t>Количество участников мероприятий, проведен</w:t>
            </w:r>
            <w:r>
              <w:rPr>
                <w:rStyle w:val="210pt"/>
              </w:rPr>
              <w:softHyphen/>
              <w:t>ных в рамках празднования дня работников леса, чел.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</w:pPr>
            <w:r>
              <w:rPr>
                <w:rStyle w:val="210pt"/>
              </w:rPr>
              <w:t>50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</w:pPr>
            <w:r>
              <w:rPr>
                <w:rStyle w:val="210pt"/>
              </w:rPr>
              <w:t>101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39" w:h="14630" w:wrap="none" w:vAnchor="page" w:hAnchor="page" w:x="893" w:y="766"/>
              <w:shd w:val="clear" w:color="auto" w:fill="auto"/>
              <w:spacing w:line="200" w:lineRule="exact"/>
            </w:pPr>
            <w:r>
              <w:rPr>
                <w:rStyle w:val="210pt"/>
              </w:rPr>
              <w:t>202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4630" w:wrap="none" w:vAnchor="page" w:hAnchor="page" w:x="893" w:y="766"/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39" w:h="14630" w:wrap="none" w:vAnchor="page" w:hAnchor="page" w:x="893" w:y="766"/>
              <w:rPr>
                <w:sz w:val="10"/>
                <w:szCs w:val="10"/>
              </w:rPr>
            </w:pPr>
          </w:p>
        </w:tc>
      </w:tr>
    </w:tbl>
    <w:p w:rsidR="004A5A4D" w:rsidRDefault="004A5A4D">
      <w:pPr>
        <w:rPr>
          <w:sz w:val="2"/>
          <w:szCs w:val="2"/>
        </w:rPr>
        <w:sectPr w:rsidR="004A5A4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A5A4D" w:rsidRDefault="00BE3AD0">
      <w:pPr>
        <w:pStyle w:val="a8"/>
        <w:framePr w:wrap="none" w:vAnchor="page" w:hAnchor="page" w:x="11007" w:y="746"/>
        <w:shd w:val="clear" w:color="auto" w:fill="auto"/>
        <w:spacing w:line="200" w:lineRule="exact"/>
      </w:pPr>
      <w:r>
        <w:lastRenderedPageBreak/>
        <w:t>3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26"/>
        <w:gridCol w:w="850"/>
        <w:gridCol w:w="998"/>
        <w:gridCol w:w="1003"/>
        <w:gridCol w:w="1430"/>
        <w:gridCol w:w="1608"/>
      </w:tblGrid>
      <w:tr w:rsidR="004A5A4D">
        <w:tblPrEx>
          <w:tblCellMar>
            <w:top w:w="0" w:type="dxa"/>
            <w:bottom w:w="0" w:type="dxa"/>
          </w:tblCellMar>
        </w:tblPrEx>
        <w:trPr>
          <w:trHeight w:hRule="exact" w:val="950"/>
        </w:trPr>
        <w:tc>
          <w:tcPr>
            <w:tcW w:w="4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0315" w:h="5126" w:wrap="none" w:vAnchor="page" w:hAnchor="page" w:x="951" w:y="978"/>
              <w:shd w:val="clear" w:color="auto" w:fill="auto"/>
              <w:spacing w:line="230" w:lineRule="exact"/>
            </w:pPr>
            <w:r>
              <w:rPr>
                <w:rStyle w:val="210pt0"/>
                <w:b/>
                <w:bCs/>
              </w:rPr>
              <w:t>Показатели эффективности (наименование и единица измерения)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15" w:h="5126" w:wrap="none" w:vAnchor="page" w:hAnchor="page" w:x="951" w:y="978"/>
              <w:shd w:val="clear" w:color="auto" w:fill="auto"/>
              <w:spacing w:line="200" w:lineRule="exact"/>
              <w:ind w:left="160"/>
              <w:jc w:val="left"/>
            </w:pPr>
            <w:r>
              <w:rPr>
                <w:rStyle w:val="210pt0"/>
                <w:b/>
                <w:bCs/>
              </w:rPr>
              <w:t>План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15" w:h="5126" w:wrap="none" w:vAnchor="page" w:hAnchor="page" w:x="951" w:y="978"/>
              <w:shd w:val="clear" w:color="auto" w:fill="auto"/>
              <w:spacing w:line="200" w:lineRule="exact"/>
            </w:pPr>
            <w:r>
              <w:rPr>
                <w:rStyle w:val="210pt0"/>
                <w:b/>
                <w:bCs/>
              </w:rPr>
              <w:t>Факт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0315" w:h="5126" w:wrap="none" w:vAnchor="page" w:hAnchor="page" w:x="951" w:y="978"/>
              <w:shd w:val="clear" w:color="auto" w:fill="auto"/>
              <w:spacing w:after="60" w:line="200" w:lineRule="exact"/>
              <w:jc w:val="left"/>
            </w:pPr>
            <w:r>
              <w:rPr>
                <w:rStyle w:val="210pt0"/>
                <w:b/>
                <w:bCs/>
              </w:rPr>
              <w:t>Отклоне</w:t>
            </w:r>
            <w:r>
              <w:rPr>
                <w:rStyle w:val="210pt0"/>
                <w:b/>
                <w:bCs/>
              </w:rPr>
              <w:softHyphen/>
            </w:r>
          </w:p>
          <w:p w:rsidR="004A5A4D" w:rsidRDefault="00BE3AD0">
            <w:pPr>
              <w:pStyle w:val="20"/>
              <w:framePr w:w="10315" w:h="5126" w:wrap="none" w:vAnchor="page" w:hAnchor="page" w:x="951" w:y="978"/>
              <w:shd w:val="clear" w:color="auto" w:fill="auto"/>
              <w:spacing w:before="60" w:after="60" w:line="200" w:lineRule="exact"/>
            </w:pPr>
            <w:r>
              <w:rPr>
                <w:rStyle w:val="210pt0"/>
                <w:b/>
                <w:bCs/>
              </w:rPr>
              <w:t>ние</w:t>
            </w:r>
          </w:p>
          <w:p w:rsidR="004A5A4D" w:rsidRDefault="00BE3AD0">
            <w:pPr>
              <w:pStyle w:val="20"/>
              <w:framePr w:w="10315" w:h="5126" w:wrap="none" w:vAnchor="page" w:hAnchor="page" w:x="951" w:y="978"/>
              <w:shd w:val="clear" w:color="auto" w:fill="auto"/>
              <w:spacing w:before="60" w:line="200" w:lineRule="exact"/>
            </w:pPr>
            <w:r>
              <w:rPr>
                <w:rStyle w:val="210pt"/>
              </w:rPr>
              <w:t>(%)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15" w:h="5126" w:wrap="none" w:vAnchor="page" w:hAnchor="page" w:x="951" w:y="978"/>
              <w:shd w:val="clear" w:color="auto" w:fill="auto"/>
              <w:spacing w:after="60" w:line="200" w:lineRule="exact"/>
              <w:ind w:left="260"/>
              <w:jc w:val="left"/>
            </w:pPr>
            <w:r>
              <w:rPr>
                <w:rStyle w:val="210pt0"/>
                <w:b/>
                <w:bCs/>
              </w:rPr>
              <w:t>Причины</w:t>
            </w:r>
          </w:p>
          <w:p w:rsidR="004A5A4D" w:rsidRDefault="00BE3AD0">
            <w:pPr>
              <w:pStyle w:val="20"/>
              <w:framePr w:w="10315" w:h="5126" w:wrap="none" w:vAnchor="page" w:hAnchor="page" w:x="951" w:y="978"/>
              <w:shd w:val="clear" w:color="auto" w:fill="auto"/>
              <w:spacing w:before="60" w:line="200" w:lineRule="exact"/>
              <w:ind w:left="160"/>
              <w:jc w:val="left"/>
            </w:pPr>
            <w:r>
              <w:rPr>
                <w:rStyle w:val="210pt0"/>
                <w:b/>
                <w:bCs/>
              </w:rPr>
              <w:t>отклонений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BE3AD0">
            <w:pPr>
              <w:pStyle w:val="20"/>
              <w:framePr w:w="10315" w:h="5126" w:wrap="none" w:vAnchor="page" w:hAnchor="page" w:x="951" w:y="978"/>
              <w:shd w:val="clear" w:color="auto" w:fill="auto"/>
              <w:spacing w:line="230" w:lineRule="exact"/>
              <w:jc w:val="both"/>
            </w:pPr>
            <w:r>
              <w:rPr>
                <w:rStyle w:val="210pt0"/>
                <w:b/>
                <w:bCs/>
              </w:rPr>
              <w:t>Принимаемые</w:t>
            </w:r>
          </w:p>
          <w:p w:rsidR="004A5A4D" w:rsidRDefault="00BE3AD0">
            <w:pPr>
              <w:pStyle w:val="20"/>
              <w:framePr w:w="10315" w:h="5126" w:wrap="none" w:vAnchor="page" w:hAnchor="page" w:x="951" w:y="978"/>
              <w:shd w:val="clear" w:color="auto" w:fill="auto"/>
              <w:spacing w:line="230" w:lineRule="exact"/>
            </w:pPr>
            <w:r>
              <w:rPr>
                <w:rStyle w:val="210pt0"/>
                <w:b/>
                <w:bCs/>
              </w:rPr>
              <w:t>меры</w:t>
            </w:r>
          </w:p>
          <w:p w:rsidR="004A5A4D" w:rsidRDefault="00BE3AD0">
            <w:pPr>
              <w:pStyle w:val="20"/>
              <w:framePr w:w="10315" w:h="5126" w:wrap="none" w:vAnchor="page" w:hAnchor="page" w:x="951" w:y="978"/>
              <w:shd w:val="clear" w:color="auto" w:fill="auto"/>
              <w:spacing w:line="230" w:lineRule="exact"/>
              <w:jc w:val="both"/>
            </w:pPr>
            <w:r>
              <w:rPr>
                <w:rStyle w:val="210pt0"/>
                <w:b/>
                <w:bCs/>
              </w:rPr>
              <w:t>по устранению невыполнения</w:t>
            </w: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4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0315" w:h="5126" w:wrap="none" w:vAnchor="page" w:hAnchor="page" w:x="951" w:y="978"/>
              <w:shd w:val="clear" w:color="auto" w:fill="auto"/>
              <w:spacing w:line="230" w:lineRule="exact"/>
              <w:jc w:val="left"/>
            </w:pPr>
            <w:r>
              <w:rPr>
                <w:rStyle w:val="210pt"/>
              </w:rPr>
              <w:t>Количество вновь зарегистрированных субъек</w:t>
            </w:r>
            <w:r>
              <w:rPr>
                <w:rStyle w:val="210pt"/>
              </w:rPr>
              <w:softHyphen/>
              <w:t>тов малого и среднего предпринимательства, 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15" w:h="5126" w:wrap="none" w:vAnchor="page" w:hAnchor="page" w:x="951" w:y="978"/>
              <w:shd w:val="clear" w:color="auto" w:fill="auto"/>
              <w:spacing w:line="200" w:lineRule="exact"/>
            </w:pPr>
            <w:r>
              <w:rPr>
                <w:rStyle w:val="210pt"/>
              </w:rPr>
              <w:t>48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15" w:h="5126" w:wrap="none" w:vAnchor="page" w:hAnchor="page" w:x="951" w:y="978"/>
              <w:shd w:val="clear" w:color="auto" w:fill="auto"/>
              <w:spacing w:line="200" w:lineRule="exact"/>
            </w:pPr>
            <w:r>
              <w:rPr>
                <w:rStyle w:val="210pt"/>
              </w:rPr>
              <w:t>58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15" w:h="5126" w:wrap="none" w:vAnchor="page" w:hAnchor="page" w:x="951" w:y="978"/>
              <w:shd w:val="clear" w:color="auto" w:fill="auto"/>
              <w:spacing w:line="200" w:lineRule="exact"/>
              <w:ind w:left="320"/>
              <w:jc w:val="left"/>
            </w:pPr>
            <w:r>
              <w:rPr>
                <w:rStyle w:val="210pt"/>
              </w:rPr>
              <w:t>120,8</w:t>
            </w:r>
          </w:p>
        </w:tc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15" w:h="5126" w:wrap="none" w:vAnchor="page" w:hAnchor="page" w:x="951" w:y="978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>По данным ФНС</w:t>
            </w: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4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0315" w:h="5126" w:wrap="none" w:vAnchor="page" w:hAnchor="page" w:x="951" w:y="978"/>
              <w:shd w:val="clear" w:color="auto" w:fill="auto"/>
              <w:spacing w:line="235" w:lineRule="exact"/>
              <w:jc w:val="left"/>
            </w:pPr>
            <w:r>
              <w:rPr>
                <w:rStyle w:val="210pt"/>
              </w:rPr>
              <w:t>Число субъектов малого и среднего предприни</w:t>
            </w:r>
            <w:r>
              <w:rPr>
                <w:rStyle w:val="210pt"/>
              </w:rPr>
              <w:softHyphen/>
              <w:t>мательства в расчете на 10 тыс. населения, 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15" w:h="5126" w:wrap="none" w:vAnchor="page" w:hAnchor="page" w:x="951" w:y="978"/>
              <w:shd w:val="clear" w:color="auto" w:fill="auto"/>
              <w:spacing w:line="200" w:lineRule="exact"/>
              <w:ind w:left="160"/>
              <w:jc w:val="left"/>
            </w:pPr>
            <w:r>
              <w:rPr>
                <w:rStyle w:val="210pt"/>
              </w:rPr>
              <w:t>247,88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15" w:h="5126" w:wrap="none" w:vAnchor="page" w:hAnchor="page" w:x="951" w:y="978"/>
              <w:shd w:val="clear" w:color="auto" w:fill="auto"/>
              <w:spacing w:line="200" w:lineRule="exact"/>
            </w:pPr>
            <w:r>
              <w:rPr>
                <w:rStyle w:val="210pt"/>
              </w:rPr>
              <w:t>242,7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15" w:h="5126" w:wrap="none" w:vAnchor="page" w:hAnchor="page" w:x="951" w:y="978"/>
              <w:shd w:val="clear" w:color="auto" w:fill="auto"/>
              <w:spacing w:line="200" w:lineRule="exact"/>
            </w:pPr>
            <w:r>
              <w:rPr>
                <w:rStyle w:val="210pt"/>
              </w:rPr>
              <w:t>97,9</w:t>
            </w:r>
          </w:p>
        </w:tc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15" w:h="5126" w:wrap="none" w:vAnchor="page" w:hAnchor="page" w:x="951" w:y="978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1162"/>
        </w:trPr>
        <w:tc>
          <w:tcPr>
            <w:tcW w:w="4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0315" w:h="5126" w:wrap="none" w:vAnchor="page" w:hAnchor="page" w:x="951" w:y="978"/>
              <w:shd w:val="clear" w:color="auto" w:fill="auto"/>
              <w:spacing w:line="230" w:lineRule="exact"/>
              <w:jc w:val="left"/>
            </w:pPr>
            <w:r>
              <w:rPr>
                <w:rStyle w:val="210pt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</w:t>
            </w:r>
            <w:r>
              <w:rPr>
                <w:rStyle w:val="210pt"/>
              </w:rPr>
              <w:softHyphen/>
              <w:t>ботников (без внешних совместителей) всех предприятий и организаций,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15" w:h="5126" w:wrap="none" w:vAnchor="page" w:hAnchor="page" w:x="951" w:y="978"/>
              <w:shd w:val="clear" w:color="auto" w:fill="auto"/>
              <w:spacing w:line="200" w:lineRule="exact"/>
              <w:ind w:left="300"/>
              <w:jc w:val="left"/>
            </w:pPr>
            <w:r>
              <w:rPr>
                <w:rStyle w:val="210pt"/>
              </w:rPr>
              <w:t>22,3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15" w:h="5126" w:wrap="none" w:vAnchor="page" w:hAnchor="page" w:x="951" w:y="978"/>
              <w:shd w:val="clear" w:color="auto" w:fill="auto"/>
              <w:spacing w:line="200" w:lineRule="exact"/>
            </w:pPr>
            <w:r>
              <w:rPr>
                <w:rStyle w:val="210pt"/>
              </w:rPr>
              <w:t>44,1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15" w:h="5126" w:wrap="none" w:vAnchor="page" w:hAnchor="page" w:x="951" w:y="978"/>
              <w:shd w:val="clear" w:color="auto" w:fill="auto"/>
              <w:spacing w:line="200" w:lineRule="exact"/>
            </w:pPr>
            <w:r>
              <w:rPr>
                <w:rStyle w:val="210pt"/>
              </w:rPr>
              <w:t>197,7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15" w:h="5126" w:wrap="none" w:vAnchor="page" w:hAnchor="page" w:x="951" w:y="978"/>
              <w:rPr>
                <w:sz w:val="10"/>
                <w:szCs w:val="10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15" w:h="5126" w:wrap="none" w:vAnchor="page" w:hAnchor="page" w:x="951" w:y="978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4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0315" w:h="5126" w:wrap="none" w:vAnchor="page" w:hAnchor="page" w:x="951" w:y="978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 xml:space="preserve">Количество консультаций для </w:t>
            </w:r>
            <w:r>
              <w:rPr>
                <w:rStyle w:val="210pt"/>
              </w:rPr>
              <w:t>субъектов малого и среднего предпринимательства, 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15" w:h="5126" w:wrap="none" w:vAnchor="page" w:hAnchor="page" w:x="951" w:y="978"/>
              <w:shd w:val="clear" w:color="auto" w:fill="auto"/>
              <w:spacing w:line="200" w:lineRule="exact"/>
            </w:pPr>
            <w:r>
              <w:rPr>
                <w:rStyle w:val="210pt"/>
              </w:rPr>
              <w:t>350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15" w:h="5126" w:wrap="none" w:vAnchor="page" w:hAnchor="page" w:x="951" w:y="978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15" w:h="5126" w:wrap="none" w:vAnchor="page" w:hAnchor="page" w:x="951" w:y="978"/>
              <w:shd w:val="clear" w:color="auto" w:fill="auto"/>
              <w:spacing w:line="200" w:lineRule="exact"/>
              <w:ind w:right="300"/>
              <w:jc w:val="right"/>
            </w:pPr>
            <w:r>
              <w:rPr>
                <w:rStyle w:val="210pt"/>
              </w:rPr>
              <w:t>113,7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15" w:h="5126" w:wrap="none" w:vAnchor="page" w:hAnchor="page" w:x="951" w:y="978"/>
              <w:rPr>
                <w:sz w:val="10"/>
                <w:szCs w:val="10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15" w:h="5126" w:wrap="none" w:vAnchor="page" w:hAnchor="page" w:x="951" w:y="978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710"/>
        </w:trPr>
        <w:tc>
          <w:tcPr>
            <w:tcW w:w="4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0315" w:h="5126" w:wrap="none" w:vAnchor="page" w:hAnchor="page" w:x="951" w:y="978"/>
              <w:shd w:val="clear" w:color="auto" w:fill="auto"/>
              <w:spacing w:line="230" w:lineRule="exact"/>
              <w:jc w:val="left"/>
            </w:pPr>
            <w:r>
              <w:rPr>
                <w:rStyle w:val="210pt"/>
              </w:rPr>
              <w:t>Количество проведенных мероприятий для субъ</w:t>
            </w:r>
            <w:r>
              <w:rPr>
                <w:rStyle w:val="210pt"/>
              </w:rPr>
              <w:softHyphen/>
              <w:t>ектов малого и среднего предпринимательства (конкурсы, семинары, круглые столы и т.п.), 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15" w:h="5126" w:wrap="none" w:vAnchor="page" w:hAnchor="page" w:x="951" w:y="978"/>
              <w:shd w:val="clear" w:color="auto" w:fill="auto"/>
              <w:spacing w:line="200" w:lineRule="exact"/>
            </w:pPr>
            <w:r>
              <w:rPr>
                <w:rStyle w:val="210pt"/>
              </w:rPr>
              <w:t>12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15" w:h="5126" w:wrap="none" w:vAnchor="page" w:hAnchor="page" w:x="951" w:y="978"/>
              <w:shd w:val="clear" w:color="auto" w:fill="auto"/>
              <w:spacing w:line="200" w:lineRule="exact"/>
            </w:pPr>
            <w:r>
              <w:rPr>
                <w:rStyle w:val="210pt"/>
              </w:rPr>
              <w:t>20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15" w:h="5126" w:wrap="none" w:vAnchor="page" w:hAnchor="page" w:x="951" w:y="978"/>
              <w:shd w:val="clear" w:color="auto" w:fill="auto"/>
              <w:spacing w:line="200" w:lineRule="exact"/>
              <w:ind w:right="300"/>
              <w:jc w:val="right"/>
            </w:pPr>
            <w:r>
              <w:rPr>
                <w:rStyle w:val="210pt"/>
              </w:rPr>
              <w:t>166,7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0315" w:h="5126" w:wrap="none" w:vAnchor="page" w:hAnchor="page" w:x="951" w:y="978"/>
              <w:shd w:val="clear" w:color="auto" w:fill="auto"/>
              <w:spacing w:line="230" w:lineRule="exact"/>
              <w:jc w:val="both"/>
            </w:pPr>
            <w:r>
              <w:rPr>
                <w:rStyle w:val="210pt"/>
              </w:rPr>
              <w:t>15 консульта</w:t>
            </w:r>
            <w:r>
              <w:rPr>
                <w:rStyle w:val="210pt"/>
              </w:rPr>
              <w:softHyphen/>
              <w:t>ций</w:t>
            </w:r>
          </w:p>
          <w:p w:rsidR="004A5A4D" w:rsidRDefault="00BE3AD0">
            <w:pPr>
              <w:pStyle w:val="20"/>
              <w:framePr w:w="10315" w:h="5126" w:wrap="none" w:vAnchor="page" w:hAnchor="page" w:x="951" w:y="978"/>
              <w:shd w:val="clear" w:color="auto" w:fill="auto"/>
              <w:spacing w:line="230" w:lineRule="exact"/>
              <w:jc w:val="both"/>
            </w:pPr>
            <w:r>
              <w:rPr>
                <w:rStyle w:val="210pt"/>
              </w:rPr>
              <w:t>5 конкурсов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15" w:h="5126" w:wrap="none" w:vAnchor="page" w:hAnchor="page" w:x="951" w:y="978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4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15" w:h="5126" w:wrap="none" w:vAnchor="page" w:hAnchor="page" w:x="951" w:y="978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 xml:space="preserve">Объемы </w:t>
            </w:r>
            <w:r>
              <w:rPr>
                <w:rStyle w:val="210pt"/>
              </w:rPr>
              <w:t>вылова рыбы, тонн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15" w:h="5126" w:wrap="none" w:vAnchor="page" w:hAnchor="page" w:x="951" w:y="978"/>
              <w:shd w:val="clear" w:color="auto" w:fill="auto"/>
              <w:spacing w:line="200" w:lineRule="exact"/>
              <w:ind w:left="300"/>
              <w:jc w:val="left"/>
            </w:pPr>
            <w:r>
              <w:rPr>
                <w:rStyle w:val="210pt"/>
              </w:rPr>
              <w:t>48,3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15" w:h="5126" w:wrap="none" w:vAnchor="page" w:hAnchor="page" w:x="951" w:y="978"/>
              <w:shd w:val="clear" w:color="auto" w:fill="auto"/>
              <w:spacing w:line="200" w:lineRule="exact"/>
              <w:ind w:left="300"/>
              <w:jc w:val="left"/>
            </w:pPr>
            <w:r>
              <w:rPr>
                <w:rStyle w:val="210pt"/>
              </w:rPr>
              <w:t>49,5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15" w:h="5126" w:wrap="none" w:vAnchor="page" w:hAnchor="page" w:x="951" w:y="978"/>
              <w:shd w:val="clear" w:color="auto" w:fill="auto"/>
              <w:spacing w:line="200" w:lineRule="exact"/>
              <w:ind w:right="300"/>
              <w:jc w:val="right"/>
            </w:pPr>
            <w:r>
              <w:rPr>
                <w:rStyle w:val="210pt"/>
              </w:rPr>
              <w:t>102,5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15" w:h="5126" w:wrap="none" w:vAnchor="page" w:hAnchor="page" w:x="951" w:y="978"/>
              <w:rPr>
                <w:sz w:val="10"/>
                <w:szCs w:val="10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15" w:h="5126" w:wrap="none" w:vAnchor="page" w:hAnchor="page" w:x="951" w:y="978"/>
              <w:rPr>
                <w:sz w:val="10"/>
                <w:szCs w:val="10"/>
              </w:rPr>
            </w:pPr>
          </w:p>
        </w:tc>
      </w:tr>
      <w:tr w:rsidR="004A5A4D">
        <w:tblPrEx>
          <w:tblCellMar>
            <w:top w:w="0" w:type="dxa"/>
            <w:bottom w:w="0" w:type="dxa"/>
          </w:tblCellMar>
        </w:tblPrEx>
        <w:trPr>
          <w:trHeight w:hRule="exact" w:val="490"/>
        </w:trPr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A5A4D" w:rsidRDefault="00BE3AD0">
            <w:pPr>
              <w:pStyle w:val="20"/>
              <w:framePr w:w="10315" w:h="5126" w:wrap="none" w:vAnchor="page" w:hAnchor="page" w:x="951" w:y="978"/>
              <w:shd w:val="clear" w:color="auto" w:fill="auto"/>
              <w:spacing w:line="230" w:lineRule="exact"/>
              <w:jc w:val="left"/>
            </w:pPr>
            <w:r>
              <w:rPr>
                <w:rStyle w:val="210pt"/>
              </w:rPr>
              <w:t>Заготовлено древесины предприятия лесопро</w:t>
            </w:r>
            <w:r>
              <w:rPr>
                <w:rStyle w:val="210pt"/>
              </w:rPr>
              <w:softHyphen/>
              <w:t>мышленного комплекса, тыс. куб. 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15" w:h="5126" w:wrap="none" w:vAnchor="page" w:hAnchor="page" w:x="951" w:y="978"/>
              <w:shd w:val="clear" w:color="auto" w:fill="auto"/>
              <w:spacing w:line="200" w:lineRule="exact"/>
            </w:pPr>
            <w:r>
              <w:rPr>
                <w:rStyle w:val="210pt"/>
              </w:rPr>
              <w:t>814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15" w:h="5126" w:wrap="none" w:vAnchor="page" w:hAnchor="page" w:x="951" w:y="978"/>
              <w:shd w:val="clear" w:color="auto" w:fill="auto"/>
              <w:spacing w:line="200" w:lineRule="exact"/>
              <w:ind w:left="300"/>
              <w:jc w:val="left"/>
            </w:pPr>
            <w:r>
              <w:rPr>
                <w:rStyle w:val="210pt"/>
              </w:rPr>
              <w:t>1415,8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A5A4D" w:rsidRDefault="00BE3AD0">
            <w:pPr>
              <w:pStyle w:val="20"/>
              <w:framePr w:w="10315" w:h="5126" w:wrap="none" w:vAnchor="page" w:hAnchor="page" w:x="951" w:y="978"/>
              <w:shd w:val="clear" w:color="auto" w:fill="auto"/>
              <w:spacing w:line="200" w:lineRule="exact"/>
              <w:ind w:right="300"/>
              <w:jc w:val="right"/>
            </w:pPr>
            <w:r>
              <w:rPr>
                <w:rStyle w:val="210pt"/>
              </w:rPr>
              <w:t>173,9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15" w:h="5126" w:wrap="none" w:vAnchor="page" w:hAnchor="page" w:x="951" w:y="978"/>
              <w:rPr>
                <w:sz w:val="10"/>
                <w:szCs w:val="10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5A4D" w:rsidRDefault="004A5A4D">
            <w:pPr>
              <w:framePr w:w="10315" w:h="5126" w:wrap="none" w:vAnchor="page" w:hAnchor="page" w:x="951" w:y="978"/>
              <w:rPr>
                <w:sz w:val="10"/>
                <w:szCs w:val="10"/>
              </w:rPr>
            </w:pPr>
          </w:p>
        </w:tc>
      </w:tr>
    </w:tbl>
    <w:p w:rsidR="004A5A4D" w:rsidRDefault="00714276">
      <w:pPr>
        <w:framePr w:wrap="none" w:vAnchor="page" w:hAnchor="page" w:x="1134" w:y="6277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6067425" cy="1266825"/>
            <wp:effectExtent l="0" t="0" r="9525" b="9525"/>
            <wp:docPr id="2" name="Рисунок 2" descr="C:\Users\EKO\AppData\Local\Temp\FineReader12.0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KO\AppData\Local\Temp\FineReader12.00\media\image2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4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5A4D" w:rsidRDefault="004A5A4D">
      <w:pPr>
        <w:rPr>
          <w:sz w:val="2"/>
          <w:szCs w:val="2"/>
        </w:rPr>
      </w:pPr>
    </w:p>
    <w:sectPr w:rsidR="004A5A4D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AD0" w:rsidRDefault="00BE3AD0">
      <w:r>
        <w:separator/>
      </w:r>
    </w:p>
  </w:endnote>
  <w:endnote w:type="continuationSeparator" w:id="0">
    <w:p w:rsidR="00BE3AD0" w:rsidRDefault="00BE3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AD0" w:rsidRDefault="00BE3AD0"/>
  </w:footnote>
  <w:footnote w:type="continuationSeparator" w:id="0">
    <w:p w:rsidR="00BE3AD0" w:rsidRDefault="00BE3AD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A4D"/>
    <w:rsid w:val="004A5A4D"/>
    <w:rsid w:val="00714276"/>
    <w:rsid w:val="00BE3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21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75pt">
    <w:name w:val="Основной текст (2) + 7;5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MicrosoftSansSerif4pt0pt">
    <w:name w:val="Основной текст (2) + Microsoft Sans Serif;4 pt;Не полужирный;Интервал 0 pt"/>
    <w:basedOn w:val="2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1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55pt">
    <w:name w:val="Основной текст (2) + 5;5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Candara6pt">
    <w:name w:val="Основной текст (2) + Candara;6 pt;Не полужирный"/>
    <w:basedOn w:val="2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4pt">
    <w:name w:val="Основной текст (2) + 4 pt;Не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MicrosoftSansSerif75pt">
    <w:name w:val="Основной текст (2) + Microsoft Sans Serif;7;5 pt;Не полужирный"/>
    <w:basedOn w:val="2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4pt0">
    <w:name w:val="Основной текст (2) + 4 pt;Не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Подпись к таблице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10pt">
    <w:name w:val="Основной текст (2) + 10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pt0">
    <w:name w:val="Основной текст (2) + 1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06" w:lineRule="exac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80" w:line="0" w:lineRule="atLeast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80" w:line="230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30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21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75pt">
    <w:name w:val="Основной текст (2) + 7;5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MicrosoftSansSerif4pt0pt">
    <w:name w:val="Основной текст (2) + Microsoft Sans Serif;4 pt;Не полужирный;Интервал 0 pt"/>
    <w:basedOn w:val="2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1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55pt">
    <w:name w:val="Основной текст (2) + 5;5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Candara6pt">
    <w:name w:val="Основной текст (2) + Candara;6 pt;Не полужирный"/>
    <w:basedOn w:val="2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4pt">
    <w:name w:val="Основной текст (2) + 4 pt;Не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MicrosoftSansSerif75pt">
    <w:name w:val="Основной текст (2) + Microsoft Sans Serif;7;5 pt;Не полужирный"/>
    <w:basedOn w:val="2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4pt0">
    <w:name w:val="Основной текст (2) + 4 pt;Не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Подпись к таблице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10pt">
    <w:name w:val="Основной текст (2) + 10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pt0">
    <w:name w:val="Основной текст (2) + 1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06" w:lineRule="exac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80" w:line="0" w:lineRule="atLeast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80" w:line="230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30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pmr.tomsk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3074</Words>
  <Characters>17522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</dc:creator>
  <cp:lastModifiedBy>EKO</cp:lastModifiedBy>
  <cp:revision>1</cp:revision>
  <dcterms:created xsi:type="dcterms:W3CDTF">2020-03-30T04:21:00Z</dcterms:created>
  <dcterms:modified xsi:type="dcterms:W3CDTF">2020-03-30T04:23:00Z</dcterms:modified>
</cp:coreProperties>
</file>